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C62D" w14:textId="640AF2B2" w:rsidR="00121E48" w:rsidRDefault="00121E48" w:rsidP="00121E48">
      <w:r w:rsidRPr="005B22F0">
        <w:rPr>
          <w:b/>
          <w:bCs/>
        </w:rPr>
        <w:t>UČEBNÍ PLÁN HEMATOLOGIE PRO STUDENTY A ZAČÍNAJÍCÍ LÉKAŘE, NESPECILAISTY.</w:t>
      </w:r>
      <w:r>
        <w:t xml:space="preserve"> </w:t>
      </w:r>
    </w:p>
    <w:p w14:paraId="4D547F38" w14:textId="77777777" w:rsidR="00121E48" w:rsidRPr="005B22F0" w:rsidRDefault="00121E48" w:rsidP="00121E48">
      <w:pPr>
        <w:ind w:left="993" w:hanging="993"/>
        <w:rPr>
          <w:rFonts w:ascii="Arial" w:hAnsi="Arial" w:cs="Arial"/>
          <w:sz w:val="18"/>
          <w:szCs w:val="18"/>
          <w:lang w:val="en-GB"/>
        </w:rPr>
      </w:pPr>
      <w:r w:rsidRPr="005B22F0">
        <w:rPr>
          <w:rFonts w:ascii="Arial" w:hAnsi="Arial" w:cs="Arial"/>
          <w:sz w:val="18"/>
          <w:szCs w:val="18"/>
        </w:rPr>
        <w:t>Převzato z</w:t>
      </w:r>
      <w:r>
        <w:rPr>
          <w:rFonts w:ascii="Arial" w:hAnsi="Arial" w:cs="Arial"/>
          <w:sz w:val="18"/>
          <w:szCs w:val="18"/>
        </w:rPr>
        <w:t>:</w:t>
      </w:r>
      <w:r w:rsidRPr="005B22F0">
        <w:rPr>
          <w:rFonts w:ascii="Arial" w:hAnsi="Arial" w:cs="Arial"/>
          <w:sz w:val="18"/>
          <w:szCs w:val="18"/>
        </w:rPr>
        <w:t xml:space="preserve"> </w:t>
      </w:r>
      <w:r w:rsidRPr="005B22F0">
        <w:rPr>
          <w:rFonts w:ascii="Arial" w:hAnsi="Arial" w:cs="Arial"/>
          <w:sz w:val="18"/>
          <w:szCs w:val="18"/>
          <w:lang w:val="en-GB"/>
        </w:rPr>
        <w:t xml:space="preserve">Education Subcommittee of British Society for Haematology Third edition, 16th March, 2015 Date of review: Spring 2017. </w:t>
      </w:r>
    </w:p>
    <w:p w14:paraId="3DA15D23" w14:textId="77777777" w:rsidR="00121E48" w:rsidRDefault="00121E48" w:rsidP="00121E48">
      <w:r w:rsidRPr="00701263">
        <w:t>Tato osnova by měla sloužit jako určité vodítko</w:t>
      </w:r>
      <w:r>
        <w:t xml:space="preserve"> pro lékařské fakulty ke stanovení šíře a hloubky (minimálních) znalostí z hematologie na úrovni jednak studentů, a jednak začínajících lékařů.     </w:t>
      </w:r>
    </w:p>
    <w:p w14:paraId="727EE0BA" w14:textId="77777777" w:rsidR="00121E48" w:rsidRPr="005B22F0" w:rsidRDefault="00121E48" w:rsidP="00121E48">
      <w:pPr>
        <w:rPr>
          <w:b/>
          <w:bCs/>
          <w:u w:val="single"/>
        </w:rPr>
      </w:pPr>
      <w:r w:rsidRPr="005B22F0">
        <w:rPr>
          <w:b/>
          <w:bCs/>
          <w:u w:val="single"/>
        </w:rPr>
        <w:t xml:space="preserve">CÍLE: </w:t>
      </w:r>
    </w:p>
    <w:p w14:paraId="088037AF" w14:textId="77777777" w:rsidR="00121E48" w:rsidRPr="00A65F77" w:rsidRDefault="00121E48" w:rsidP="00121E48">
      <w:pPr>
        <w:ind w:left="708"/>
        <w:rPr>
          <w:b/>
          <w:bCs/>
        </w:rPr>
      </w:pPr>
      <w:r>
        <w:rPr>
          <w:b/>
          <w:bCs/>
        </w:rPr>
        <w:t>získat znalosti, dovednosti a zkušenost v hematologii, které by měl znát „</w:t>
      </w:r>
      <w:proofErr w:type="spellStart"/>
      <w:r>
        <w:rPr>
          <w:b/>
          <w:bCs/>
        </w:rPr>
        <w:t>nespecialista</w:t>
      </w:r>
      <w:proofErr w:type="spellEnd"/>
      <w:r>
        <w:rPr>
          <w:b/>
          <w:bCs/>
        </w:rPr>
        <w:t xml:space="preserve">“, jako je např. začínající lékař </w:t>
      </w:r>
    </w:p>
    <w:p w14:paraId="39E4EEA5" w14:textId="77777777" w:rsidR="00121E48" w:rsidRPr="005B22F0" w:rsidRDefault="00121E48" w:rsidP="00121E48">
      <w:pPr>
        <w:rPr>
          <w:b/>
          <w:bCs/>
          <w:u w:val="single"/>
        </w:rPr>
      </w:pPr>
      <w:r w:rsidRPr="005B22F0">
        <w:rPr>
          <w:b/>
          <w:bCs/>
          <w:u w:val="single"/>
        </w:rPr>
        <w:t xml:space="preserve">NEZBYTNÉ PŘEDPOKLADY </w:t>
      </w:r>
    </w:p>
    <w:p w14:paraId="1EA40104" w14:textId="77777777" w:rsidR="00121E48" w:rsidRPr="00A65F77" w:rsidRDefault="00121E48" w:rsidP="00121E48">
      <w:pPr>
        <w:ind w:left="705"/>
      </w:pPr>
      <w:r w:rsidRPr="00A65F77">
        <w:t xml:space="preserve">dostatečná znalost anatomie, fyziologie a základní znalost buněčné biologie včetně struktury </w:t>
      </w:r>
      <w:r>
        <w:t xml:space="preserve">a funkce </w:t>
      </w:r>
      <w:r w:rsidRPr="00A65F77">
        <w:t xml:space="preserve">buňky, </w:t>
      </w:r>
      <w:r>
        <w:t xml:space="preserve">znalost podstaty a funkce chromozomů a genů.  </w:t>
      </w:r>
    </w:p>
    <w:p w14:paraId="14C7BE76" w14:textId="77777777" w:rsidR="00121E48" w:rsidRDefault="00121E48" w:rsidP="00121E4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DE27DB2" w14:textId="77777777" w:rsidR="00121E48" w:rsidRPr="005B22F0" w:rsidRDefault="00121E48" w:rsidP="00121E48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B22F0">
        <w:rPr>
          <w:rFonts w:ascii="Arial" w:hAnsi="Arial" w:cs="Arial"/>
          <w:b/>
          <w:bCs/>
          <w:sz w:val="20"/>
          <w:szCs w:val="20"/>
          <w:u w:val="single"/>
        </w:rPr>
        <w:t xml:space="preserve">KLÍČOVÉ BODY </w:t>
      </w:r>
      <w:r w:rsidRPr="005B22F0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8F8F8"/>
        </w:rPr>
        <w:t>UČEBNÍHO PLÁNU</w:t>
      </w:r>
      <w:r w:rsidRPr="005B22F0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04FD04C9" w14:textId="77777777" w:rsidR="00121E48" w:rsidRPr="009339CB" w:rsidRDefault="00121E48" w:rsidP="00121E48">
      <w:pPr>
        <w:rPr>
          <w:b/>
          <w:bCs/>
          <w:u w:val="single"/>
        </w:rPr>
      </w:pPr>
      <w:r w:rsidRPr="009339CB">
        <w:rPr>
          <w:b/>
          <w:bCs/>
          <w:u w:val="single"/>
        </w:rPr>
        <w:t xml:space="preserve">Fyziologie krve; terminologie; rozmezí normálních laboratorních hodnot   </w:t>
      </w:r>
    </w:p>
    <w:p w14:paraId="79AD54CE" w14:textId="77777777" w:rsidR="00121E48" w:rsidRPr="00392004" w:rsidRDefault="00121E48" w:rsidP="00121E48">
      <w:pPr>
        <w:rPr>
          <w:u w:val="single"/>
        </w:rPr>
      </w:pPr>
      <w:r w:rsidRPr="00782102">
        <w:t>Student by měl být schopen</w:t>
      </w:r>
      <w:r w:rsidRPr="00392004">
        <w:rPr>
          <w:u w:val="single"/>
        </w:rPr>
        <w:t>:</w:t>
      </w:r>
    </w:p>
    <w:p w14:paraId="099B4F1C" w14:textId="77777777" w:rsidR="00121E48" w:rsidRDefault="00121E48" w:rsidP="00121E48">
      <w:pPr>
        <w:pStyle w:val="Odstavecseseznamem"/>
        <w:numPr>
          <w:ilvl w:val="0"/>
          <w:numId w:val="2"/>
        </w:numPr>
      </w:pPr>
      <w:r>
        <w:t>vysvětlit proces hematopoézy, funkci základních krevních elementů</w:t>
      </w:r>
    </w:p>
    <w:p w14:paraId="2636AAC8" w14:textId="77777777" w:rsidR="00121E48" w:rsidRDefault="00121E48" w:rsidP="00121E48">
      <w:pPr>
        <w:pStyle w:val="Odstavecseseznamem"/>
        <w:numPr>
          <w:ilvl w:val="0"/>
          <w:numId w:val="2"/>
        </w:numPr>
      </w:pPr>
      <w:r>
        <w:t xml:space="preserve">vysvětlit koncept normálních laboratorních hodnot a zhodnotit abnormální výsledky  </w:t>
      </w:r>
    </w:p>
    <w:p w14:paraId="1A428AAF" w14:textId="77777777" w:rsidR="00121E48" w:rsidRPr="005B22F0" w:rsidRDefault="00121E48" w:rsidP="00121E48">
      <w:pPr>
        <w:rPr>
          <w:b/>
          <w:bCs/>
          <w:u w:val="single"/>
        </w:rPr>
      </w:pPr>
      <w:r w:rsidRPr="005B22F0">
        <w:rPr>
          <w:b/>
          <w:bCs/>
          <w:u w:val="single"/>
        </w:rPr>
        <w:t>Ohledně laboratorních vyšetření:</w:t>
      </w:r>
    </w:p>
    <w:p w14:paraId="05CF0EC1" w14:textId="77777777" w:rsidR="00121E48" w:rsidRPr="00782102" w:rsidRDefault="00121E48" w:rsidP="00121E48">
      <w:r w:rsidRPr="00782102">
        <w:t>Student by měl být schopen:</w:t>
      </w:r>
    </w:p>
    <w:p w14:paraId="7375B7E9" w14:textId="77777777" w:rsidR="00121E48" w:rsidRDefault="00121E48" w:rsidP="00121E48">
      <w:pPr>
        <w:pStyle w:val="Odstavecseseznamem"/>
        <w:numPr>
          <w:ilvl w:val="0"/>
          <w:numId w:val="1"/>
        </w:numPr>
      </w:pPr>
      <w:r>
        <w:t>i</w:t>
      </w:r>
      <w:r w:rsidRPr="00392004">
        <w:t xml:space="preserve">ndikovat </w:t>
      </w:r>
      <w:r>
        <w:t>laboratorní hematologické vyšetření, zajistit vzorky a uvést klinické zdůvodnění příslušného vyšetření</w:t>
      </w:r>
    </w:p>
    <w:p w14:paraId="061D4F86" w14:textId="77777777" w:rsidR="00121E48" w:rsidRDefault="00121E48" w:rsidP="00121E48">
      <w:pPr>
        <w:pStyle w:val="Odstavecseseznamem"/>
        <w:numPr>
          <w:ilvl w:val="0"/>
          <w:numId w:val="1"/>
        </w:numPr>
      </w:pPr>
      <w:r>
        <w:t xml:space="preserve">interpretovat výsledky, uvést diferenciální diagnózu a program dalších vyšetření </w:t>
      </w:r>
    </w:p>
    <w:p w14:paraId="2D806E1F" w14:textId="77777777" w:rsidR="00121E48" w:rsidRPr="005B22F0" w:rsidRDefault="00121E48" w:rsidP="00121E48">
      <w:pPr>
        <w:rPr>
          <w:b/>
          <w:bCs/>
          <w:u w:val="single"/>
        </w:rPr>
      </w:pPr>
      <w:r w:rsidRPr="005B22F0">
        <w:rPr>
          <w:b/>
          <w:bCs/>
          <w:u w:val="single"/>
        </w:rPr>
        <w:t>Mechanismy vzniku anemie</w:t>
      </w:r>
    </w:p>
    <w:p w14:paraId="330D55B5" w14:textId="77777777" w:rsidR="00121E48" w:rsidRPr="00782102" w:rsidRDefault="00121E48" w:rsidP="00121E48">
      <w:r w:rsidRPr="00782102">
        <w:t>Student by měl být schopen:</w:t>
      </w:r>
    </w:p>
    <w:p w14:paraId="219DCE4F" w14:textId="77777777" w:rsidR="00121E48" w:rsidRDefault="00121E48" w:rsidP="00121E48">
      <w:pPr>
        <w:pStyle w:val="Odstavecseseznamem"/>
        <w:numPr>
          <w:ilvl w:val="0"/>
          <w:numId w:val="3"/>
        </w:numPr>
      </w:pPr>
      <w:r>
        <w:t>definovat a uvést nejčastější příčiny mikro- normo- a makrocytární anemie</w:t>
      </w:r>
    </w:p>
    <w:p w14:paraId="3E00601A" w14:textId="77777777" w:rsidR="00121E48" w:rsidRDefault="00121E48" w:rsidP="00121E48">
      <w:pPr>
        <w:pStyle w:val="Odstavecseseznamem"/>
        <w:numPr>
          <w:ilvl w:val="0"/>
          <w:numId w:val="3"/>
        </w:numPr>
      </w:pPr>
      <w:r>
        <w:t>definovat a uvést nejčastější příčiny hemolytické anemie a základní vyšetřovací metody</w:t>
      </w:r>
    </w:p>
    <w:p w14:paraId="2F739026" w14:textId="77777777" w:rsidR="00121E48" w:rsidRPr="00404490" w:rsidRDefault="00121E48" w:rsidP="00121E48">
      <w:pPr>
        <w:pStyle w:val="Odstavecseseznamem"/>
        <w:numPr>
          <w:ilvl w:val="0"/>
          <w:numId w:val="3"/>
        </w:numPr>
      </w:pPr>
      <w:r>
        <w:t xml:space="preserve">vysvětlit význam vyšetření retikulocytů </w:t>
      </w:r>
      <w:r w:rsidRPr="00404490">
        <w:tab/>
      </w:r>
    </w:p>
    <w:p w14:paraId="7F6DDF50" w14:textId="77777777" w:rsidR="00121E48" w:rsidRPr="005B22F0" w:rsidRDefault="00121E48" w:rsidP="00121E48">
      <w:pPr>
        <w:rPr>
          <w:b/>
          <w:bCs/>
          <w:u w:val="single"/>
        </w:rPr>
      </w:pPr>
      <w:r w:rsidRPr="005B22F0">
        <w:rPr>
          <w:b/>
          <w:bCs/>
          <w:u w:val="single"/>
        </w:rPr>
        <w:t>Hypoproliferativní anemie, anemie chronických onemocnění</w:t>
      </w:r>
    </w:p>
    <w:p w14:paraId="351CF447" w14:textId="77777777" w:rsidR="00121E48" w:rsidRPr="00782102" w:rsidRDefault="00121E48" w:rsidP="00121E48">
      <w:r w:rsidRPr="00782102">
        <w:rPr>
          <w:b/>
          <w:bCs/>
        </w:rPr>
        <w:t xml:space="preserve"> </w:t>
      </w:r>
      <w:r w:rsidRPr="00782102">
        <w:t>Student by měl být schopen:</w:t>
      </w:r>
    </w:p>
    <w:p w14:paraId="32D41725" w14:textId="77777777" w:rsidR="00121E48" w:rsidRDefault="00121E48" w:rsidP="00121E48">
      <w:pPr>
        <w:pStyle w:val="Odstavecseseznamem"/>
        <w:numPr>
          <w:ilvl w:val="0"/>
          <w:numId w:val="19"/>
        </w:numPr>
      </w:pPr>
      <w:r w:rsidRPr="000B32FB">
        <w:t xml:space="preserve">popsat </w:t>
      </w:r>
      <w:r>
        <w:t>vyšetřovací postupy při deficitu železa, vit B12, kys. listové, klinické projevy a nejčastější příčiny deficitu</w:t>
      </w:r>
    </w:p>
    <w:p w14:paraId="0D88A7A2" w14:textId="77777777" w:rsidR="00121E48" w:rsidRDefault="00121E48" w:rsidP="00121E48">
      <w:pPr>
        <w:pStyle w:val="Odstavecseseznamem"/>
        <w:numPr>
          <w:ilvl w:val="0"/>
          <w:numId w:val="19"/>
        </w:numPr>
      </w:pPr>
      <w:r>
        <w:t xml:space="preserve">popsat základní postupy a možné komplikace při substituci chybějících prvků  </w:t>
      </w:r>
    </w:p>
    <w:p w14:paraId="4E93A660" w14:textId="77777777" w:rsidR="00121E48" w:rsidRDefault="00121E48" w:rsidP="00121E48">
      <w:pPr>
        <w:pStyle w:val="Odstavecseseznamem"/>
        <w:numPr>
          <w:ilvl w:val="0"/>
          <w:numId w:val="19"/>
        </w:numPr>
      </w:pPr>
      <w:r>
        <w:t xml:space="preserve">vysvětlit klinické a hematologické nálezy u anemií chronických onemocnění a uvést rozdíl od anemie </w:t>
      </w:r>
      <w:proofErr w:type="spellStart"/>
      <w:r>
        <w:t>sideropenické</w:t>
      </w:r>
      <w:proofErr w:type="spellEnd"/>
    </w:p>
    <w:p w14:paraId="11629761" w14:textId="77777777" w:rsidR="00121E48" w:rsidRPr="009339CB" w:rsidRDefault="00121E48" w:rsidP="00121E48">
      <w:pPr>
        <w:pStyle w:val="Odstavecseseznamem"/>
        <w:numPr>
          <w:ilvl w:val="0"/>
          <w:numId w:val="19"/>
        </w:numPr>
        <w:rPr>
          <w:u w:val="single"/>
        </w:rPr>
      </w:pPr>
      <w:r>
        <w:t>vysvětlit nejčastější hematologické nálezy (anemie, zvýšená sedimentace...), které se mohou objevit u nehematologických onemocnění</w:t>
      </w:r>
    </w:p>
    <w:p w14:paraId="0E562A4D" w14:textId="77777777" w:rsidR="00121E48" w:rsidRDefault="00121E48" w:rsidP="00121E48">
      <w:pPr>
        <w:rPr>
          <w:b/>
          <w:bCs/>
          <w:u w:val="single"/>
        </w:rPr>
      </w:pPr>
    </w:p>
    <w:p w14:paraId="1AA17915" w14:textId="77777777" w:rsidR="00121E48" w:rsidRPr="005B22F0" w:rsidRDefault="00121E48" w:rsidP="00121E48">
      <w:pPr>
        <w:rPr>
          <w:b/>
          <w:bCs/>
          <w:u w:val="single"/>
        </w:rPr>
      </w:pPr>
      <w:r w:rsidRPr="005B22F0">
        <w:rPr>
          <w:b/>
          <w:bCs/>
          <w:u w:val="single"/>
        </w:rPr>
        <w:lastRenderedPageBreak/>
        <w:t xml:space="preserve">Talasemie a </w:t>
      </w:r>
      <w:proofErr w:type="spellStart"/>
      <w:r w:rsidRPr="005B22F0">
        <w:rPr>
          <w:b/>
          <w:bCs/>
          <w:u w:val="single"/>
        </w:rPr>
        <w:t>hemoglobinopatie</w:t>
      </w:r>
      <w:proofErr w:type="spellEnd"/>
    </w:p>
    <w:p w14:paraId="3FAEDB71" w14:textId="77777777" w:rsidR="00121E48" w:rsidRPr="000B32FB" w:rsidRDefault="00121E48" w:rsidP="00121E48">
      <w:pPr>
        <w:rPr>
          <w:u w:val="single"/>
        </w:rPr>
      </w:pPr>
      <w:r w:rsidRPr="00782102">
        <w:t>Student by měl být schopen</w:t>
      </w:r>
      <w:r w:rsidRPr="000B32FB">
        <w:rPr>
          <w:u w:val="single"/>
        </w:rPr>
        <w:t>:</w:t>
      </w:r>
    </w:p>
    <w:p w14:paraId="32255C76" w14:textId="77777777" w:rsidR="00121E48" w:rsidRDefault="00121E48" w:rsidP="00121E48">
      <w:pPr>
        <w:pStyle w:val="Odstavecseseznamem"/>
        <w:numPr>
          <w:ilvl w:val="0"/>
          <w:numId w:val="4"/>
        </w:numPr>
      </w:pPr>
      <w:r>
        <w:t>vysvětl</w:t>
      </w:r>
      <w:r w:rsidRPr="007F7DB8">
        <w:t xml:space="preserve">it hematologické abnormality u </w:t>
      </w:r>
      <w:proofErr w:type="spellStart"/>
      <w:r w:rsidRPr="007F7DB8">
        <w:t>hemoglobinopatií</w:t>
      </w:r>
      <w:proofErr w:type="spellEnd"/>
      <w:r w:rsidRPr="007F7DB8">
        <w:t xml:space="preserve"> (např. alfa a beta talasemi</w:t>
      </w:r>
      <w:r>
        <w:t>e</w:t>
      </w:r>
      <w:r w:rsidRPr="007F7DB8">
        <w:t xml:space="preserve"> mi</w:t>
      </w:r>
      <w:r>
        <w:t xml:space="preserve">nima </w:t>
      </w:r>
      <w:r w:rsidRPr="007F7DB8">
        <w:t>a talasemi</w:t>
      </w:r>
      <w:r>
        <w:t>e</w:t>
      </w:r>
      <w:r w:rsidRPr="007F7DB8">
        <w:t xml:space="preserve"> major</w:t>
      </w:r>
      <w:r>
        <w:t>; srpkovitá anemie</w:t>
      </w:r>
      <w:r w:rsidRPr="007F7DB8">
        <w:t xml:space="preserve">) </w:t>
      </w:r>
      <w:r>
        <w:t>a vysvětlit základní klinické projevy a možné komplikace těchto onemocnění</w:t>
      </w:r>
    </w:p>
    <w:p w14:paraId="5E58EF9C" w14:textId="77777777" w:rsidR="00121E48" w:rsidRDefault="00121E48" w:rsidP="00121E48">
      <w:pPr>
        <w:pStyle w:val="Odstavecseseznamem"/>
        <w:numPr>
          <w:ilvl w:val="0"/>
          <w:numId w:val="4"/>
        </w:numPr>
      </w:pPr>
      <w:r>
        <w:t>vysvětlit význam bezpříznakové srpkovité anemie (</w:t>
      </w:r>
      <w:proofErr w:type="spellStart"/>
      <w:r>
        <w:t>trait</w:t>
      </w:r>
      <w:proofErr w:type="spellEnd"/>
      <w:r>
        <w:t>)</w:t>
      </w:r>
    </w:p>
    <w:p w14:paraId="14ED1E39" w14:textId="77777777" w:rsidR="00121E48" w:rsidRPr="005B22F0" w:rsidRDefault="00121E48" w:rsidP="00121E48">
      <w:pPr>
        <w:rPr>
          <w:b/>
          <w:bCs/>
          <w:u w:val="single"/>
        </w:rPr>
      </w:pPr>
      <w:r w:rsidRPr="005B22F0">
        <w:rPr>
          <w:b/>
          <w:bCs/>
          <w:u w:val="single"/>
        </w:rPr>
        <w:t>Poruchy bílé krvinky</w:t>
      </w:r>
    </w:p>
    <w:p w14:paraId="67AD2F6B" w14:textId="77777777" w:rsidR="00121E48" w:rsidRPr="00782102" w:rsidRDefault="00121E48" w:rsidP="00121E48">
      <w:r w:rsidRPr="00782102">
        <w:t>Student by měl být schopen:</w:t>
      </w:r>
    </w:p>
    <w:p w14:paraId="7A011D58" w14:textId="77777777" w:rsidR="00121E48" w:rsidRPr="00782102" w:rsidRDefault="00121E48" w:rsidP="00121E48">
      <w:pPr>
        <w:pStyle w:val="Odstavecseseznamem"/>
        <w:numPr>
          <w:ilvl w:val="0"/>
          <w:numId w:val="5"/>
        </w:numPr>
      </w:pPr>
      <w:r>
        <w:t xml:space="preserve">uvést </w:t>
      </w:r>
      <w:r w:rsidRPr="00782102">
        <w:t>n</w:t>
      </w:r>
      <w:r>
        <w:t>e</w:t>
      </w:r>
      <w:r w:rsidRPr="00782102">
        <w:t>jč</w:t>
      </w:r>
      <w:r>
        <w:t>a</w:t>
      </w:r>
      <w:r w:rsidRPr="00782102">
        <w:t>stější př</w:t>
      </w:r>
      <w:r>
        <w:t>í</w:t>
      </w:r>
      <w:r w:rsidRPr="00782102">
        <w:t xml:space="preserve">činy leukocytózy a </w:t>
      </w:r>
      <w:r>
        <w:t>leukopenie</w:t>
      </w:r>
    </w:p>
    <w:p w14:paraId="17CFB461" w14:textId="77777777" w:rsidR="00121E48" w:rsidRPr="00782102" w:rsidRDefault="00121E48" w:rsidP="00121E48">
      <w:pPr>
        <w:pStyle w:val="Odstavecseseznamem"/>
        <w:numPr>
          <w:ilvl w:val="0"/>
          <w:numId w:val="5"/>
        </w:numPr>
        <w:rPr>
          <w:u w:val="single"/>
        </w:rPr>
      </w:pPr>
      <w:r>
        <w:t xml:space="preserve">uvést </w:t>
      </w:r>
      <w:r w:rsidRPr="00782102">
        <w:t>n</w:t>
      </w:r>
      <w:r>
        <w:t>e</w:t>
      </w:r>
      <w:r w:rsidRPr="00782102">
        <w:t>jč</w:t>
      </w:r>
      <w:r>
        <w:t>a</w:t>
      </w:r>
      <w:r w:rsidRPr="00782102">
        <w:t>stější př</w:t>
      </w:r>
      <w:r>
        <w:t>í</w:t>
      </w:r>
      <w:r w:rsidRPr="00782102">
        <w:t xml:space="preserve">činy </w:t>
      </w:r>
      <w:r>
        <w:t xml:space="preserve">a klinický význam neutropenie, </w:t>
      </w:r>
      <w:r w:rsidRPr="00782102">
        <w:t xml:space="preserve">leukocytózy a </w:t>
      </w:r>
      <w:r>
        <w:t xml:space="preserve">lymfocytózy a </w:t>
      </w:r>
      <w:proofErr w:type="spellStart"/>
      <w:r>
        <w:t>eosinofilie</w:t>
      </w:r>
      <w:proofErr w:type="spellEnd"/>
    </w:p>
    <w:p w14:paraId="1647A703" w14:textId="77777777" w:rsidR="00121E48" w:rsidRPr="005B22F0" w:rsidRDefault="00121E48" w:rsidP="00121E48">
      <w:pPr>
        <w:rPr>
          <w:b/>
          <w:bCs/>
          <w:u w:val="single"/>
        </w:rPr>
      </w:pPr>
      <w:r w:rsidRPr="005B22F0">
        <w:rPr>
          <w:b/>
          <w:bCs/>
          <w:u w:val="single"/>
        </w:rPr>
        <w:t>Hematologie v těhotenství</w:t>
      </w:r>
    </w:p>
    <w:p w14:paraId="55DED34A" w14:textId="77777777" w:rsidR="00121E48" w:rsidRPr="00782102" w:rsidRDefault="00121E48" w:rsidP="00121E48">
      <w:r w:rsidRPr="00782102">
        <w:t>Student by měl být schopen:</w:t>
      </w:r>
    </w:p>
    <w:p w14:paraId="605C965F" w14:textId="77777777" w:rsidR="00121E48" w:rsidRDefault="00121E48" w:rsidP="00121E48">
      <w:pPr>
        <w:pStyle w:val="Odstavecseseznamem"/>
        <w:numPr>
          <w:ilvl w:val="0"/>
          <w:numId w:val="6"/>
        </w:numPr>
      </w:pPr>
      <w:r>
        <w:t xml:space="preserve">popsat změny, které se objevují v krevním obraze v těhotenství </w:t>
      </w:r>
    </w:p>
    <w:p w14:paraId="5B01A835" w14:textId="77777777" w:rsidR="00121E48" w:rsidRDefault="00121E48" w:rsidP="00121E48">
      <w:pPr>
        <w:pStyle w:val="Odstavecseseznamem"/>
        <w:numPr>
          <w:ilvl w:val="0"/>
          <w:numId w:val="6"/>
        </w:numPr>
      </w:pPr>
      <w:r>
        <w:t xml:space="preserve">vysvětlit význam vyšetření pro predikci fetálních </w:t>
      </w:r>
      <w:proofErr w:type="spellStart"/>
      <w:r>
        <w:t>hemoglobinopatií</w:t>
      </w:r>
      <w:proofErr w:type="spellEnd"/>
      <w:r>
        <w:t xml:space="preserve"> a talasemie</w:t>
      </w:r>
    </w:p>
    <w:p w14:paraId="699ED018" w14:textId="77777777" w:rsidR="00121E48" w:rsidRDefault="00121E48" w:rsidP="00121E48">
      <w:pPr>
        <w:pStyle w:val="Odstavecseseznamem"/>
        <w:numPr>
          <w:ilvl w:val="0"/>
          <w:numId w:val="6"/>
        </w:numPr>
      </w:pPr>
      <w:r>
        <w:t xml:space="preserve">vysvětlit, jak lze předejít </w:t>
      </w:r>
      <w:proofErr w:type="spellStart"/>
      <w:r>
        <w:t>aloimunizaci</w:t>
      </w:r>
      <w:proofErr w:type="spellEnd"/>
      <w:r>
        <w:t xml:space="preserve"> </w:t>
      </w:r>
      <w:proofErr w:type="spellStart"/>
      <w:r>
        <w:t>Rh</w:t>
      </w:r>
      <w:proofErr w:type="spellEnd"/>
      <w:r>
        <w:t xml:space="preserve"> D</w:t>
      </w:r>
    </w:p>
    <w:p w14:paraId="0CA21691" w14:textId="77777777" w:rsidR="00121E48" w:rsidRPr="005B22F0" w:rsidRDefault="00121E48" w:rsidP="00121E48">
      <w:pPr>
        <w:rPr>
          <w:b/>
          <w:bCs/>
          <w:u w:val="single"/>
        </w:rPr>
      </w:pPr>
      <w:r w:rsidRPr="005B22F0">
        <w:rPr>
          <w:b/>
          <w:bCs/>
          <w:u w:val="single"/>
        </w:rPr>
        <w:t>Hematologie v pediatrii</w:t>
      </w:r>
    </w:p>
    <w:p w14:paraId="41487717" w14:textId="77777777" w:rsidR="00121E48" w:rsidRPr="00782102" w:rsidRDefault="00121E48" w:rsidP="00121E48">
      <w:r w:rsidRPr="00782102">
        <w:t>Student by měl být schopen:</w:t>
      </w:r>
    </w:p>
    <w:p w14:paraId="140D92F6" w14:textId="77777777" w:rsidR="00121E48" w:rsidRDefault="00121E48" w:rsidP="00121E48">
      <w:pPr>
        <w:pStyle w:val="Odstavecseseznamem"/>
        <w:numPr>
          <w:ilvl w:val="0"/>
          <w:numId w:val="7"/>
        </w:numPr>
      </w:pPr>
      <w:r>
        <w:t>vysvětlit rozdíly v krevním obraze v neonatologické, pediatrické a dospělé populaci</w:t>
      </w:r>
    </w:p>
    <w:p w14:paraId="67CBA688" w14:textId="77777777" w:rsidR="00121E48" w:rsidRDefault="00121E48" w:rsidP="00121E48">
      <w:pPr>
        <w:pStyle w:val="Odstavecseseznamem"/>
        <w:numPr>
          <w:ilvl w:val="0"/>
          <w:numId w:val="7"/>
        </w:numPr>
      </w:pPr>
      <w:r>
        <w:t>popsat nejčastější získané a vrozené příčiny anemie v dětství</w:t>
      </w:r>
    </w:p>
    <w:p w14:paraId="0AC08DF8" w14:textId="77777777" w:rsidR="00121E48" w:rsidRDefault="00121E48" w:rsidP="00121E48">
      <w:pPr>
        <w:pStyle w:val="Odstavecseseznamem"/>
        <w:numPr>
          <w:ilvl w:val="0"/>
          <w:numId w:val="7"/>
        </w:numPr>
      </w:pPr>
      <w:r>
        <w:t>popsat nejčastější příčiny hematomů a krvácení v období novorozeneckém a v dětství</w:t>
      </w:r>
    </w:p>
    <w:p w14:paraId="18131F6A" w14:textId="77777777" w:rsidR="00121E48" w:rsidRPr="005B22F0" w:rsidRDefault="00121E48" w:rsidP="00121E48">
      <w:pPr>
        <w:rPr>
          <w:b/>
          <w:bCs/>
          <w:u w:val="single"/>
        </w:rPr>
      </w:pPr>
      <w:r w:rsidRPr="005B22F0">
        <w:rPr>
          <w:b/>
          <w:bCs/>
          <w:u w:val="single"/>
        </w:rPr>
        <w:t>Hemostáza -</w:t>
      </w:r>
      <w:r>
        <w:rPr>
          <w:b/>
          <w:bCs/>
          <w:u w:val="single"/>
        </w:rPr>
        <w:t xml:space="preserve"> </w:t>
      </w:r>
      <w:r w:rsidRPr="005B22F0">
        <w:rPr>
          <w:b/>
          <w:bCs/>
          <w:u w:val="single"/>
        </w:rPr>
        <w:t>přehled</w:t>
      </w:r>
    </w:p>
    <w:p w14:paraId="30A8E174" w14:textId="77777777" w:rsidR="00121E48" w:rsidRPr="004D2728" w:rsidRDefault="00121E48" w:rsidP="00121E48">
      <w:r w:rsidRPr="004D2728">
        <w:t>Student by měl být schopen:</w:t>
      </w:r>
    </w:p>
    <w:p w14:paraId="59DDDE9B" w14:textId="77777777" w:rsidR="00121E48" w:rsidRDefault="00121E48" w:rsidP="00121E48">
      <w:pPr>
        <w:pStyle w:val="Odstavecseseznamem"/>
        <w:numPr>
          <w:ilvl w:val="0"/>
          <w:numId w:val="8"/>
        </w:numPr>
      </w:pPr>
      <w:r>
        <w:t>odebrat adekvátně anamnézu u pacienta s trombózou, s abnormálním krvácením, nebo tvorbou modřin a popsat vrozené a získané příčiny trombóz a krvácení</w:t>
      </w:r>
    </w:p>
    <w:p w14:paraId="2FB1B461" w14:textId="77777777" w:rsidR="00121E48" w:rsidRDefault="00121E48" w:rsidP="00121E48">
      <w:pPr>
        <w:pStyle w:val="Odstavecseseznamem"/>
        <w:numPr>
          <w:ilvl w:val="0"/>
          <w:numId w:val="8"/>
        </w:numPr>
      </w:pPr>
      <w:r>
        <w:t>popsat skríningová koagulační vyšetření a jejich limity</w:t>
      </w:r>
    </w:p>
    <w:p w14:paraId="4F61BF6F" w14:textId="77777777" w:rsidR="00121E48" w:rsidRPr="005B22F0" w:rsidRDefault="00121E48" w:rsidP="00121E48">
      <w:pPr>
        <w:rPr>
          <w:b/>
          <w:bCs/>
          <w:u w:val="single"/>
        </w:rPr>
      </w:pPr>
      <w:r w:rsidRPr="005B22F0">
        <w:rPr>
          <w:b/>
          <w:bCs/>
          <w:u w:val="single"/>
        </w:rPr>
        <w:t>Trombóza – arteriální a venózní</w:t>
      </w:r>
    </w:p>
    <w:p w14:paraId="73F9E920" w14:textId="77777777" w:rsidR="00121E48" w:rsidRPr="004D2728" w:rsidRDefault="00121E48" w:rsidP="00121E48">
      <w:r w:rsidRPr="004D2728">
        <w:t>Student by měl být schopen:</w:t>
      </w:r>
    </w:p>
    <w:p w14:paraId="55716EBA" w14:textId="77777777" w:rsidR="00121E48" w:rsidRPr="004D2728" w:rsidRDefault="00121E48" w:rsidP="00121E48">
      <w:pPr>
        <w:pStyle w:val="Odstavecseseznamem"/>
        <w:numPr>
          <w:ilvl w:val="0"/>
          <w:numId w:val="9"/>
        </w:numPr>
      </w:pPr>
      <w:r>
        <w:t xml:space="preserve">vysvětlit epidemiologii, diagnostiku a léčbu žilního </w:t>
      </w:r>
      <w:proofErr w:type="spellStart"/>
      <w:r>
        <w:t>tromboembolismu</w:t>
      </w:r>
      <w:proofErr w:type="spellEnd"/>
      <w:r>
        <w:t xml:space="preserve">, primární a sekundární prevenci </w:t>
      </w:r>
    </w:p>
    <w:p w14:paraId="7BB1CA61" w14:textId="77777777" w:rsidR="00121E48" w:rsidRDefault="00121E48" w:rsidP="00121E48">
      <w:pPr>
        <w:pStyle w:val="Odstavecseseznamem"/>
        <w:numPr>
          <w:ilvl w:val="0"/>
          <w:numId w:val="9"/>
        </w:numPr>
      </w:pPr>
      <w:r>
        <w:t xml:space="preserve">vysvětlit vrozené a získané rizikové faktory žilního </w:t>
      </w:r>
      <w:proofErr w:type="spellStart"/>
      <w:r>
        <w:t>tromboembolismu</w:t>
      </w:r>
      <w:proofErr w:type="spellEnd"/>
    </w:p>
    <w:p w14:paraId="6EADF242" w14:textId="77777777" w:rsidR="00121E48" w:rsidRDefault="00121E48" w:rsidP="00121E48">
      <w:pPr>
        <w:pStyle w:val="Odstavecseseznamem"/>
        <w:numPr>
          <w:ilvl w:val="0"/>
          <w:numId w:val="9"/>
        </w:numPr>
      </w:pPr>
      <w:r>
        <w:t>uvést rizikové faktory arteriální trombózy</w:t>
      </w:r>
    </w:p>
    <w:p w14:paraId="2233B41B" w14:textId="77777777" w:rsidR="00121E48" w:rsidRDefault="00121E48" w:rsidP="00121E48">
      <w:pPr>
        <w:pStyle w:val="Odstavecseseznamem"/>
        <w:numPr>
          <w:ilvl w:val="0"/>
          <w:numId w:val="9"/>
        </w:numPr>
      </w:pPr>
      <w:r>
        <w:t xml:space="preserve">popsat mechanismus účinku běžných antikoagulancií a </w:t>
      </w:r>
      <w:proofErr w:type="spellStart"/>
      <w:r>
        <w:t>protidestičkových</w:t>
      </w:r>
      <w:proofErr w:type="spellEnd"/>
      <w:r>
        <w:t xml:space="preserve"> léků, jejich laboratorní monitoring a možné komplikace </w:t>
      </w:r>
    </w:p>
    <w:p w14:paraId="34913977" w14:textId="77777777" w:rsidR="00121E48" w:rsidRPr="005B22F0" w:rsidRDefault="00121E48" w:rsidP="00121E48">
      <w:pPr>
        <w:rPr>
          <w:b/>
          <w:bCs/>
          <w:u w:val="single"/>
        </w:rPr>
      </w:pPr>
      <w:r w:rsidRPr="005B22F0">
        <w:rPr>
          <w:b/>
          <w:bCs/>
          <w:u w:val="single"/>
        </w:rPr>
        <w:t>Vrozené poruchy koagulace</w:t>
      </w:r>
    </w:p>
    <w:p w14:paraId="425652E9" w14:textId="77777777" w:rsidR="00121E48" w:rsidRPr="005A4D56" w:rsidRDefault="00121E48" w:rsidP="00121E48">
      <w:r w:rsidRPr="005A4D56">
        <w:t>Student by měl být schopen:</w:t>
      </w:r>
    </w:p>
    <w:p w14:paraId="04B795D5" w14:textId="77777777" w:rsidR="00121E48" w:rsidRPr="005A4D56" w:rsidRDefault="00121E48" w:rsidP="00121E48">
      <w:pPr>
        <w:pStyle w:val="Odstavecseseznamem"/>
        <w:numPr>
          <w:ilvl w:val="0"/>
          <w:numId w:val="10"/>
        </w:numPr>
      </w:pPr>
      <w:r>
        <w:lastRenderedPageBreak/>
        <w:t xml:space="preserve">vysvětlit základní klinické a laboratorní odchylky u vrozených krvácivých stavů (např. hemofilie, Von </w:t>
      </w:r>
      <w:proofErr w:type="spellStart"/>
      <w:r>
        <w:t>Wildebrandova</w:t>
      </w:r>
      <w:proofErr w:type="spellEnd"/>
      <w:r>
        <w:t xml:space="preserve"> choroba)</w:t>
      </w:r>
    </w:p>
    <w:p w14:paraId="11FBB00C" w14:textId="77777777" w:rsidR="00121E48" w:rsidRPr="005B22F0" w:rsidRDefault="00121E48" w:rsidP="00121E48">
      <w:pPr>
        <w:rPr>
          <w:b/>
          <w:bCs/>
          <w:u w:val="single"/>
        </w:rPr>
      </w:pPr>
      <w:r w:rsidRPr="005B22F0">
        <w:rPr>
          <w:b/>
          <w:bCs/>
          <w:u w:val="single"/>
        </w:rPr>
        <w:t>Získané poruchy koagulace</w:t>
      </w:r>
    </w:p>
    <w:p w14:paraId="7F9D8184" w14:textId="77777777" w:rsidR="00121E48" w:rsidRPr="005A4D56" w:rsidRDefault="00121E48" w:rsidP="00121E48">
      <w:r w:rsidRPr="005A4D56">
        <w:t>Student by měl být schopen:</w:t>
      </w:r>
    </w:p>
    <w:p w14:paraId="587E97E4" w14:textId="77777777" w:rsidR="00121E48" w:rsidRPr="005F3DE1" w:rsidRDefault="00121E48" w:rsidP="00121E48">
      <w:pPr>
        <w:pStyle w:val="Odstavecseseznamem"/>
        <w:numPr>
          <w:ilvl w:val="0"/>
          <w:numId w:val="10"/>
        </w:numPr>
      </w:pPr>
      <w:r>
        <w:t xml:space="preserve">vysvětlit diagnostický a léčebný postup při předávkování antikoagulancii u pacienta který krvácí i který nekrvácí </w:t>
      </w:r>
    </w:p>
    <w:p w14:paraId="0B95F83F" w14:textId="77777777" w:rsidR="00121E48" w:rsidRDefault="00121E48" w:rsidP="00121E48">
      <w:pPr>
        <w:pStyle w:val="Odstavecseseznamem"/>
        <w:numPr>
          <w:ilvl w:val="0"/>
          <w:numId w:val="10"/>
        </w:numPr>
      </w:pPr>
      <w:r>
        <w:t xml:space="preserve">popsat </w:t>
      </w:r>
      <w:proofErr w:type="spellStart"/>
      <w:r>
        <w:t>koagulopatii</w:t>
      </w:r>
      <w:proofErr w:type="spellEnd"/>
      <w:r>
        <w:t xml:space="preserve"> spojenou s onemocněním jater, ledvin, s masivní ztrátou krve a DIC a vysvětlit principy péče a léčby těchto stavů</w:t>
      </w:r>
    </w:p>
    <w:p w14:paraId="13614A61" w14:textId="77777777" w:rsidR="00121E48" w:rsidRPr="005B22F0" w:rsidRDefault="00121E48" w:rsidP="00121E48">
      <w:pPr>
        <w:rPr>
          <w:b/>
          <w:bCs/>
          <w:u w:val="single"/>
        </w:rPr>
      </w:pPr>
      <w:r w:rsidRPr="005B22F0">
        <w:rPr>
          <w:b/>
          <w:bCs/>
          <w:u w:val="single"/>
        </w:rPr>
        <w:t>Trombocytopenie</w:t>
      </w:r>
    </w:p>
    <w:p w14:paraId="166F1547" w14:textId="77777777" w:rsidR="00121E48" w:rsidRPr="005A4D56" w:rsidRDefault="00121E48" w:rsidP="00121E48">
      <w:r w:rsidRPr="005A4D56">
        <w:t>Student by měl být schopen:</w:t>
      </w:r>
    </w:p>
    <w:p w14:paraId="3E8FF473" w14:textId="77777777" w:rsidR="00121E48" w:rsidRDefault="00121E48" w:rsidP="00121E48">
      <w:pPr>
        <w:pStyle w:val="Odstavecseseznamem"/>
        <w:numPr>
          <w:ilvl w:val="0"/>
          <w:numId w:val="11"/>
        </w:numPr>
      </w:pPr>
      <w:r w:rsidRPr="005F3DE1">
        <w:t xml:space="preserve">popsat </w:t>
      </w:r>
      <w:r>
        <w:t>mechanismus a nejčastější příčiny trombocytopenie</w:t>
      </w:r>
    </w:p>
    <w:p w14:paraId="33A1A756" w14:textId="77777777" w:rsidR="00121E48" w:rsidRDefault="00121E48" w:rsidP="00121E48">
      <w:pPr>
        <w:pStyle w:val="Odstavecseseznamem"/>
        <w:numPr>
          <w:ilvl w:val="0"/>
          <w:numId w:val="11"/>
        </w:numPr>
      </w:pPr>
      <w:r>
        <w:t xml:space="preserve">popsat klinický obraz a laboratorní nález u ITP </w:t>
      </w:r>
    </w:p>
    <w:p w14:paraId="5B9D53A0" w14:textId="77777777" w:rsidR="00121E48" w:rsidRPr="005F3DE1" w:rsidRDefault="00121E48" w:rsidP="00121E48">
      <w:pPr>
        <w:pStyle w:val="Odstavecseseznamem"/>
        <w:numPr>
          <w:ilvl w:val="0"/>
          <w:numId w:val="11"/>
        </w:numPr>
      </w:pPr>
      <w:r>
        <w:t>popsat klinický obraz a laboratorní nález u TTP a uvést situaci, kdy je indikovaná urgentní léčba</w:t>
      </w:r>
    </w:p>
    <w:p w14:paraId="3D9E029B" w14:textId="77777777" w:rsidR="00121E48" w:rsidRDefault="00121E48" w:rsidP="00121E48">
      <w:pPr>
        <w:rPr>
          <w:b/>
          <w:bCs/>
          <w:u w:val="single"/>
        </w:rPr>
      </w:pPr>
      <w:bookmarkStart w:id="0" w:name="_Hlk116541832"/>
      <w:r w:rsidRPr="00C85F51">
        <w:rPr>
          <w:b/>
          <w:bCs/>
          <w:u w:val="single"/>
        </w:rPr>
        <w:t>Krevní skupiny</w:t>
      </w:r>
    </w:p>
    <w:p w14:paraId="71D6DA35" w14:textId="77777777" w:rsidR="00121E48" w:rsidRPr="00C85F51" w:rsidRDefault="00121E48" w:rsidP="00121E48">
      <w:r w:rsidRPr="00C85F51">
        <w:t>Student by měl být schopen:</w:t>
      </w:r>
    </w:p>
    <w:p w14:paraId="5A7E24A7" w14:textId="77777777" w:rsidR="00121E48" w:rsidRPr="00C85F51" w:rsidRDefault="00121E48" w:rsidP="00121E48">
      <w:pPr>
        <w:pStyle w:val="Odstavecseseznamem"/>
        <w:numPr>
          <w:ilvl w:val="0"/>
          <w:numId w:val="12"/>
        </w:numPr>
      </w:pPr>
      <w:r w:rsidRPr="00C85F51">
        <w:t xml:space="preserve">popsat antigen a protilátky systému ABO a </w:t>
      </w:r>
      <w:proofErr w:type="spellStart"/>
      <w:r w:rsidRPr="00C85F51">
        <w:t>Rh</w:t>
      </w:r>
      <w:proofErr w:type="spellEnd"/>
      <w:r w:rsidRPr="00C85F51">
        <w:t xml:space="preserve"> D </w:t>
      </w:r>
    </w:p>
    <w:p w14:paraId="34510F2F" w14:textId="77777777" w:rsidR="00121E48" w:rsidRPr="00C85F51" w:rsidRDefault="00121E48" w:rsidP="00121E48">
      <w:pPr>
        <w:pStyle w:val="Odstavecseseznamem"/>
        <w:numPr>
          <w:ilvl w:val="0"/>
          <w:numId w:val="12"/>
        </w:numPr>
      </w:pPr>
      <w:r w:rsidRPr="00C85F51">
        <w:t xml:space="preserve">vysvětlit význam </w:t>
      </w:r>
      <w:proofErr w:type="spellStart"/>
      <w:r w:rsidRPr="00C85F51">
        <w:t>allo</w:t>
      </w:r>
      <w:proofErr w:type="spellEnd"/>
      <w:r w:rsidRPr="00C85F51">
        <w:t xml:space="preserve"> protilátek ve vztahu ke krevní transfuzi a ve vztahu k hemolytické nemoci novorozenců</w:t>
      </w:r>
    </w:p>
    <w:p w14:paraId="24C042DC" w14:textId="77777777" w:rsidR="00121E48" w:rsidRPr="00C85F51" w:rsidRDefault="00121E48" w:rsidP="00121E48">
      <w:pPr>
        <w:pStyle w:val="Odstavecseseznamem"/>
        <w:numPr>
          <w:ilvl w:val="0"/>
          <w:numId w:val="12"/>
        </w:numPr>
      </w:pPr>
      <w:r w:rsidRPr="00C85F51">
        <w:t xml:space="preserve">vysvětlit, jak probíhá </w:t>
      </w:r>
      <w:r>
        <w:t xml:space="preserve">1) </w:t>
      </w:r>
      <w:r w:rsidRPr="00C85F51">
        <w:t xml:space="preserve">odběr a označení vzorků </w:t>
      </w:r>
      <w:r>
        <w:t>krve; 2)</w:t>
      </w:r>
      <w:r w:rsidRPr="00C85F51">
        <w:t xml:space="preserve"> jak</w:t>
      </w:r>
      <w:r>
        <w:t xml:space="preserve">é údaje vyplnit na žádance </w:t>
      </w:r>
      <w:r w:rsidRPr="00C85F51">
        <w:t xml:space="preserve">o </w:t>
      </w:r>
      <w:r>
        <w:t xml:space="preserve">transfuzní přípravky a </w:t>
      </w:r>
      <w:r w:rsidRPr="00C85F51">
        <w:t>krevní deriváty</w:t>
      </w:r>
      <w:r>
        <w:t>; 3) jak se rozlišuje/označuje časová naléhavost požadavku při objednávání</w:t>
      </w:r>
      <w:r w:rsidRPr="00C85F51">
        <w:t xml:space="preserve"> transfuz</w:t>
      </w:r>
      <w:r>
        <w:t xml:space="preserve">ního přípravku a </w:t>
      </w:r>
      <w:r w:rsidRPr="00C85F51">
        <w:t>krevníh</w:t>
      </w:r>
      <w:r>
        <w:t>o</w:t>
      </w:r>
      <w:r w:rsidRPr="00C85F51">
        <w:t xml:space="preserve"> derivát</w:t>
      </w:r>
      <w:r>
        <w:t>u</w:t>
      </w:r>
      <w:r w:rsidRPr="00C85F51">
        <w:t xml:space="preserve"> </w:t>
      </w:r>
    </w:p>
    <w:p w14:paraId="7ED1C204" w14:textId="77777777" w:rsidR="00121E48" w:rsidRPr="00C85F51" w:rsidRDefault="00121E48" w:rsidP="00121E48">
      <w:pPr>
        <w:pStyle w:val="Odstavecseseznamem"/>
        <w:numPr>
          <w:ilvl w:val="0"/>
          <w:numId w:val="12"/>
        </w:numPr>
      </w:pPr>
      <w:r w:rsidRPr="00C85F51">
        <w:rPr>
          <w:rFonts w:ascii="Cambria Math" w:hAnsi="Cambria Math"/>
        </w:rPr>
        <w:t xml:space="preserve">vysvětlit význam antigenu G a S při vyšetření krevní skupiny, základního fenotypu a screeningu nepravidelných </w:t>
      </w:r>
      <w:proofErr w:type="spellStart"/>
      <w:r w:rsidRPr="00C85F51">
        <w:rPr>
          <w:rFonts w:ascii="Cambria Math" w:hAnsi="Cambria Math"/>
        </w:rPr>
        <w:t>antierytrocytárních</w:t>
      </w:r>
      <w:proofErr w:type="spellEnd"/>
      <w:r w:rsidRPr="00C85F51">
        <w:rPr>
          <w:rFonts w:ascii="Cambria Math" w:hAnsi="Cambria Math"/>
        </w:rPr>
        <w:t xml:space="preserve"> protilátek; vysvětlit význam a princip zkoušky kompatibility a význam a princip elektronické zkoušky kompatibility (</w:t>
      </w:r>
      <w:proofErr w:type="spellStart"/>
      <w:r w:rsidRPr="00C85F51">
        <w:rPr>
          <w:rFonts w:ascii="Cambria Math" w:hAnsi="Cambria Math"/>
        </w:rPr>
        <w:t>electronic</w:t>
      </w:r>
      <w:proofErr w:type="spellEnd"/>
      <w:r w:rsidRPr="00C85F51">
        <w:rPr>
          <w:rFonts w:ascii="Cambria Math" w:hAnsi="Cambria Math"/>
        </w:rPr>
        <w:t xml:space="preserve"> </w:t>
      </w:r>
      <w:proofErr w:type="spellStart"/>
      <w:r w:rsidRPr="00C85F51">
        <w:rPr>
          <w:rFonts w:ascii="Cambria Math" w:hAnsi="Cambria Math"/>
        </w:rPr>
        <w:t>crossmatch</w:t>
      </w:r>
      <w:proofErr w:type="spellEnd"/>
      <w:r w:rsidRPr="00C85F51">
        <w:rPr>
          <w:rFonts w:ascii="Cambria Math" w:hAnsi="Cambria Math"/>
        </w:rPr>
        <w:t xml:space="preserve">) </w:t>
      </w:r>
    </w:p>
    <w:p w14:paraId="500D1A53" w14:textId="77777777" w:rsidR="00121E48" w:rsidRPr="00C85F51" w:rsidRDefault="00121E48" w:rsidP="00121E48">
      <w:pPr>
        <w:pStyle w:val="Odstavecseseznamem"/>
        <w:numPr>
          <w:ilvl w:val="0"/>
          <w:numId w:val="12"/>
        </w:numPr>
      </w:pPr>
      <w:r w:rsidRPr="00C85F51">
        <w:t>vysvětlit, jak jsou transfuzní přípravky skladovány a označovány</w:t>
      </w:r>
    </w:p>
    <w:p w14:paraId="21B7BA32" w14:textId="77777777" w:rsidR="00121E48" w:rsidRPr="00C85F51" w:rsidRDefault="00121E48" w:rsidP="00121E48">
      <w:pPr>
        <w:pStyle w:val="Odstavecseseznamem"/>
        <w:numPr>
          <w:ilvl w:val="0"/>
          <w:numId w:val="12"/>
        </w:numPr>
        <w:rPr>
          <w:b/>
          <w:bCs/>
        </w:rPr>
      </w:pPr>
      <w:r w:rsidRPr="00C85F51">
        <w:t>vysvětlit, jak jsou získáváni dárci krve a jaká vyšetření jsou u dárců krve prováděna (fyzikální a laboratorní).</w:t>
      </w:r>
    </w:p>
    <w:p w14:paraId="206ED40D" w14:textId="77777777" w:rsidR="00121E48" w:rsidRPr="00C85F51" w:rsidRDefault="00121E48" w:rsidP="00121E48">
      <w:pPr>
        <w:rPr>
          <w:b/>
          <w:bCs/>
          <w:u w:val="single"/>
        </w:rPr>
      </w:pPr>
      <w:r w:rsidRPr="00C85F51">
        <w:rPr>
          <w:b/>
          <w:bCs/>
          <w:u w:val="single"/>
        </w:rPr>
        <w:t xml:space="preserve">Bezpečná a správná preskripce krevních produktů a derivátů </w:t>
      </w:r>
    </w:p>
    <w:p w14:paraId="56C9BFED" w14:textId="77777777" w:rsidR="00121E48" w:rsidRPr="00C85F51" w:rsidRDefault="00121E48" w:rsidP="00121E48">
      <w:r w:rsidRPr="00C85F51">
        <w:t>Student by měl být schopen:</w:t>
      </w:r>
    </w:p>
    <w:p w14:paraId="14D4D2B3" w14:textId="77777777" w:rsidR="00121E48" w:rsidRPr="00C85F51" w:rsidRDefault="00121E48" w:rsidP="00121E48">
      <w:pPr>
        <w:pStyle w:val="Odstavecseseznamem"/>
        <w:numPr>
          <w:ilvl w:val="0"/>
          <w:numId w:val="13"/>
        </w:numPr>
      </w:pPr>
      <w:r w:rsidRPr="00C85F51">
        <w:t xml:space="preserve">uvést indikace k transfuzi erytrocytů </w:t>
      </w:r>
    </w:p>
    <w:p w14:paraId="43A3CA36" w14:textId="77777777" w:rsidR="00121E48" w:rsidRPr="00C85F51" w:rsidRDefault="00121E48" w:rsidP="00121E48">
      <w:pPr>
        <w:pStyle w:val="Odstavecseseznamem"/>
        <w:numPr>
          <w:ilvl w:val="0"/>
          <w:numId w:val="13"/>
        </w:numPr>
      </w:pPr>
      <w:r w:rsidRPr="00C85F51">
        <w:t xml:space="preserve">uvést indikace k transfuzi trombocytů </w:t>
      </w:r>
    </w:p>
    <w:p w14:paraId="7D914165" w14:textId="77777777" w:rsidR="00121E48" w:rsidRPr="00C85F51" w:rsidRDefault="00121E48" w:rsidP="00121E48">
      <w:pPr>
        <w:pStyle w:val="Odstavecseseznamem"/>
        <w:numPr>
          <w:ilvl w:val="0"/>
          <w:numId w:val="13"/>
        </w:numPr>
      </w:pPr>
      <w:r w:rsidRPr="00C85F51">
        <w:t xml:space="preserve">uvést indikace k podání čerstvě zmražené plazmy (FFP), </w:t>
      </w:r>
      <w:proofErr w:type="spellStart"/>
      <w:r w:rsidRPr="00C85F51">
        <w:t>kryoprecipitátu</w:t>
      </w:r>
      <w:proofErr w:type="spellEnd"/>
      <w:r w:rsidRPr="00C85F51">
        <w:t xml:space="preserve"> a koncentrátu protrombinového komplexu</w:t>
      </w:r>
    </w:p>
    <w:p w14:paraId="4886C058" w14:textId="77777777" w:rsidR="00121E48" w:rsidRPr="00C85F51" w:rsidRDefault="00121E48" w:rsidP="00121E48">
      <w:pPr>
        <w:pStyle w:val="Odstavecseseznamem"/>
        <w:numPr>
          <w:ilvl w:val="0"/>
          <w:numId w:val="13"/>
        </w:numPr>
      </w:pPr>
      <w:r w:rsidRPr="00C85F51">
        <w:t>uvést, ve kterých případech podávat speciálně upravené transfuzní přípravky, napři ozářené erytrocyty</w:t>
      </w:r>
    </w:p>
    <w:p w14:paraId="748DC529" w14:textId="77777777" w:rsidR="00121E48" w:rsidRPr="00C85F51" w:rsidRDefault="00121E48" w:rsidP="00121E48">
      <w:pPr>
        <w:pStyle w:val="Odstavecseseznamem"/>
        <w:numPr>
          <w:ilvl w:val="0"/>
          <w:numId w:val="13"/>
        </w:numPr>
      </w:pPr>
      <w:r w:rsidRPr="00C85F51">
        <w:t>uvést, jak přistupovat k masivní ztrátě krve; uvést možné alternativy krevní transfuze; vysvětlit nutnost zajištění substituce transfuzními přípravky, tj. vysvětlit činnost krevních bank a zařízení transfuzní služby</w:t>
      </w:r>
    </w:p>
    <w:bookmarkEnd w:id="0"/>
    <w:p w14:paraId="7DD1A3E3" w14:textId="77777777" w:rsidR="00121E48" w:rsidRPr="00C85F51" w:rsidRDefault="00121E48" w:rsidP="00121E48">
      <w:pPr>
        <w:rPr>
          <w:b/>
          <w:bCs/>
          <w:u w:val="single"/>
        </w:rPr>
      </w:pPr>
      <w:r w:rsidRPr="00C85F51">
        <w:rPr>
          <w:b/>
          <w:bCs/>
          <w:u w:val="single"/>
        </w:rPr>
        <w:lastRenderedPageBreak/>
        <w:t>Komplikace krevní transfuze</w:t>
      </w:r>
    </w:p>
    <w:p w14:paraId="6E892E2D" w14:textId="77777777" w:rsidR="00121E48" w:rsidRPr="00C85F51" w:rsidRDefault="00121E48" w:rsidP="00121E48">
      <w:r w:rsidRPr="00C85F51">
        <w:t>Student by měl být schopen:</w:t>
      </w:r>
    </w:p>
    <w:p w14:paraId="1FBD7826" w14:textId="77777777" w:rsidR="00121E48" w:rsidRPr="00C85F51" w:rsidRDefault="00121E48" w:rsidP="00121E48">
      <w:pPr>
        <w:pStyle w:val="Odstavecseseznamem"/>
        <w:numPr>
          <w:ilvl w:val="0"/>
          <w:numId w:val="14"/>
        </w:numPr>
      </w:pPr>
      <w:r w:rsidRPr="00C85F51">
        <w:t xml:space="preserve">Diskutovat komplikace transfuze a jejich prevenci, diagnostiku a léčebné postupy </w:t>
      </w:r>
    </w:p>
    <w:p w14:paraId="42B710C3" w14:textId="77777777" w:rsidR="00121E48" w:rsidRPr="00C85F51" w:rsidRDefault="00121E48" w:rsidP="00121E48">
      <w:pPr>
        <w:pStyle w:val="Odstavecseseznamem"/>
        <w:numPr>
          <w:ilvl w:val="0"/>
          <w:numId w:val="14"/>
        </w:numPr>
        <w:rPr>
          <w:u w:val="single"/>
        </w:rPr>
      </w:pPr>
      <w:r w:rsidRPr="00C85F51">
        <w:rPr>
          <w:u w:val="single"/>
        </w:rPr>
        <w:t>imunologické příčiny</w:t>
      </w:r>
    </w:p>
    <w:p w14:paraId="040AE335" w14:textId="77777777" w:rsidR="00121E48" w:rsidRPr="00C85F51" w:rsidRDefault="00121E48" w:rsidP="00121E48">
      <w:pPr>
        <w:pStyle w:val="Odstavecseseznamem"/>
        <w:numPr>
          <w:ilvl w:val="1"/>
          <w:numId w:val="14"/>
        </w:numPr>
      </w:pPr>
      <w:r w:rsidRPr="00C85F51">
        <w:t>ABO inkompatibilita</w:t>
      </w:r>
    </w:p>
    <w:p w14:paraId="30BB1DFB" w14:textId="77777777" w:rsidR="00121E48" w:rsidRPr="00C85F51" w:rsidRDefault="00121E48" w:rsidP="00121E48">
      <w:pPr>
        <w:pStyle w:val="Odstavecseseznamem"/>
        <w:numPr>
          <w:ilvl w:val="1"/>
          <w:numId w:val="14"/>
        </w:numPr>
      </w:pPr>
      <w:r w:rsidRPr="00C85F51">
        <w:t xml:space="preserve">Pozdní hemolytická </w:t>
      </w:r>
      <w:proofErr w:type="spellStart"/>
      <w:r w:rsidRPr="00C85F51">
        <w:t>potransfuzní</w:t>
      </w:r>
      <w:proofErr w:type="spellEnd"/>
      <w:r w:rsidRPr="00C85F51">
        <w:t xml:space="preserve"> reakce</w:t>
      </w:r>
    </w:p>
    <w:p w14:paraId="1579E2BB" w14:textId="77777777" w:rsidR="00121E48" w:rsidRPr="00C85F51" w:rsidRDefault="00121E48" w:rsidP="00121E48">
      <w:pPr>
        <w:pStyle w:val="Odstavecseseznamem"/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 w:rsidRPr="00C85F51">
        <w:t>A</w:t>
      </w:r>
      <w:r w:rsidRPr="00C85F51">
        <w:rPr>
          <w:rFonts w:ascii="Arial" w:hAnsi="Arial" w:cs="Arial"/>
          <w:sz w:val="20"/>
          <w:szCs w:val="20"/>
        </w:rPr>
        <w:t>kutní plicní poškození po transfúzi (</w:t>
      </w:r>
      <w:proofErr w:type="spellStart"/>
      <w:r w:rsidRPr="00C85F51">
        <w:t>Transfusion-related</w:t>
      </w:r>
      <w:proofErr w:type="spellEnd"/>
      <w:r w:rsidRPr="00C85F51">
        <w:t xml:space="preserve"> </w:t>
      </w:r>
      <w:proofErr w:type="spellStart"/>
      <w:r w:rsidRPr="00C85F51">
        <w:t>acute</w:t>
      </w:r>
      <w:proofErr w:type="spellEnd"/>
      <w:r w:rsidRPr="00C85F51">
        <w:t xml:space="preserve"> </w:t>
      </w:r>
      <w:proofErr w:type="spellStart"/>
      <w:r w:rsidRPr="00C85F51">
        <w:t>lung</w:t>
      </w:r>
      <w:proofErr w:type="spellEnd"/>
      <w:r w:rsidRPr="00C85F51">
        <w:t xml:space="preserve"> </w:t>
      </w:r>
      <w:proofErr w:type="spellStart"/>
      <w:r w:rsidRPr="00C85F51">
        <w:t>injury</w:t>
      </w:r>
      <w:proofErr w:type="spellEnd"/>
      <w:r w:rsidRPr="00C85F51">
        <w:t xml:space="preserve"> (TRALI)</w:t>
      </w:r>
    </w:p>
    <w:p w14:paraId="7FFBCA6A" w14:textId="77777777" w:rsidR="00121E48" w:rsidRPr="00C85F51" w:rsidRDefault="00121E48" w:rsidP="00121E48">
      <w:pPr>
        <w:pStyle w:val="Odstavecseseznamem"/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 w:rsidRPr="00C85F51">
        <w:rPr>
          <w:rFonts w:ascii="Arial" w:hAnsi="Arial" w:cs="Arial"/>
          <w:sz w:val="20"/>
          <w:szCs w:val="20"/>
        </w:rPr>
        <w:t>Anafylaxe</w:t>
      </w:r>
    </w:p>
    <w:p w14:paraId="79914455" w14:textId="77777777" w:rsidR="00121E48" w:rsidRPr="00C85F51" w:rsidRDefault="00121E48" w:rsidP="00121E48">
      <w:pPr>
        <w:pStyle w:val="Odstavecseseznamem"/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 w:rsidRPr="00C85F51">
        <w:rPr>
          <w:rFonts w:ascii="Arial" w:hAnsi="Arial" w:cs="Arial"/>
          <w:sz w:val="20"/>
          <w:szCs w:val="20"/>
        </w:rPr>
        <w:t xml:space="preserve">Febrilní </w:t>
      </w:r>
      <w:proofErr w:type="spellStart"/>
      <w:r w:rsidRPr="00C85F51">
        <w:rPr>
          <w:rFonts w:ascii="Arial" w:hAnsi="Arial" w:cs="Arial"/>
          <w:sz w:val="20"/>
          <w:szCs w:val="20"/>
        </w:rPr>
        <w:t>nehemolytická</w:t>
      </w:r>
      <w:proofErr w:type="spellEnd"/>
      <w:r w:rsidRPr="00C85F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5F51">
        <w:rPr>
          <w:rFonts w:ascii="Arial" w:hAnsi="Arial" w:cs="Arial"/>
          <w:sz w:val="20"/>
          <w:szCs w:val="20"/>
        </w:rPr>
        <w:t>potransfuzní</w:t>
      </w:r>
      <w:proofErr w:type="spellEnd"/>
      <w:r w:rsidRPr="00C85F51">
        <w:rPr>
          <w:rFonts w:ascii="Arial" w:hAnsi="Arial" w:cs="Arial"/>
          <w:sz w:val="20"/>
          <w:szCs w:val="20"/>
        </w:rPr>
        <w:t xml:space="preserve"> reakce (FNHTR)</w:t>
      </w:r>
    </w:p>
    <w:p w14:paraId="54F76C96" w14:textId="77777777" w:rsidR="00121E48" w:rsidRPr="00C85F51" w:rsidRDefault="00121E48" w:rsidP="00121E48">
      <w:pPr>
        <w:pStyle w:val="Odstavecseseznamem"/>
        <w:numPr>
          <w:ilvl w:val="0"/>
          <w:numId w:val="14"/>
        </w:numPr>
        <w:rPr>
          <w:rFonts w:ascii="Arial" w:hAnsi="Arial" w:cs="Arial"/>
          <w:sz w:val="20"/>
          <w:szCs w:val="20"/>
          <w:u w:val="single"/>
        </w:rPr>
      </w:pPr>
      <w:r w:rsidRPr="00C85F51">
        <w:rPr>
          <w:rFonts w:ascii="Arial" w:hAnsi="Arial" w:cs="Arial"/>
          <w:sz w:val="20"/>
          <w:szCs w:val="20"/>
          <w:u w:val="single"/>
        </w:rPr>
        <w:t>neimunologické příčiny</w:t>
      </w:r>
    </w:p>
    <w:p w14:paraId="330D8C23" w14:textId="77777777" w:rsidR="00121E48" w:rsidRPr="00C85F51" w:rsidRDefault="00121E48" w:rsidP="00121E48">
      <w:pPr>
        <w:pStyle w:val="Odstavecseseznamem"/>
        <w:numPr>
          <w:ilvl w:val="1"/>
          <w:numId w:val="14"/>
        </w:numPr>
      </w:pPr>
      <w:r w:rsidRPr="00C85F51">
        <w:t>Přetížení oběhu po transfuzi (</w:t>
      </w:r>
      <w:proofErr w:type="spellStart"/>
      <w:r w:rsidRPr="00C85F51">
        <w:t>Transfusion-associated</w:t>
      </w:r>
      <w:proofErr w:type="spellEnd"/>
      <w:r w:rsidRPr="00C85F51">
        <w:t xml:space="preserve"> </w:t>
      </w:r>
      <w:proofErr w:type="spellStart"/>
      <w:r w:rsidRPr="00C85F51">
        <w:t>circulatory</w:t>
      </w:r>
      <w:proofErr w:type="spellEnd"/>
      <w:r w:rsidRPr="00C85F51">
        <w:t xml:space="preserve"> </w:t>
      </w:r>
      <w:proofErr w:type="spellStart"/>
      <w:r w:rsidRPr="00C85F51">
        <w:t>overload</w:t>
      </w:r>
      <w:proofErr w:type="spellEnd"/>
      <w:r w:rsidRPr="00C85F51">
        <w:t xml:space="preserve"> -TACO)</w:t>
      </w:r>
    </w:p>
    <w:p w14:paraId="29C5E5CB" w14:textId="77777777" w:rsidR="00121E48" w:rsidRPr="00C85F51" w:rsidRDefault="00121E48" w:rsidP="00121E48">
      <w:pPr>
        <w:pStyle w:val="Odstavecseseznamem"/>
        <w:numPr>
          <w:ilvl w:val="1"/>
          <w:numId w:val="14"/>
        </w:numPr>
      </w:pPr>
      <w:r w:rsidRPr="00C85F51">
        <w:t>Přenos infekce</w:t>
      </w:r>
    </w:p>
    <w:p w14:paraId="280D76BD" w14:textId="77777777" w:rsidR="00121E48" w:rsidRPr="00B92525" w:rsidRDefault="00121E48" w:rsidP="00121E48">
      <w:pPr>
        <w:rPr>
          <w:b/>
          <w:bCs/>
          <w:u w:val="single"/>
        </w:rPr>
      </w:pPr>
      <w:r w:rsidRPr="00B92525">
        <w:rPr>
          <w:b/>
          <w:bCs/>
          <w:u w:val="single"/>
        </w:rPr>
        <w:t>Lymfadenopatie</w:t>
      </w:r>
    </w:p>
    <w:p w14:paraId="2790E9E8" w14:textId="77777777" w:rsidR="00121E48" w:rsidRPr="00B92525" w:rsidRDefault="00121E48" w:rsidP="00121E48">
      <w:r w:rsidRPr="00B92525">
        <w:t>Student by měl být schopen:</w:t>
      </w:r>
    </w:p>
    <w:p w14:paraId="7D6A3A6D" w14:textId="77777777" w:rsidR="00121E48" w:rsidRDefault="00121E48" w:rsidP="00121E48">
      <w:pPr>
        <w:pStyle w:val="Odstavecseseznamem"/>
        <w:numPr>
          <w:ilvl w:val="0"/>
          <w:numId w:val="15"/>
        </w:numPr>
      </w:pPr>
      <w:r>
        <w:t>U</w:t>
      </w:r>
      <w:r w:rsidRPr="000F6DB9">
        <w:t>vést nejčastější příčiny lymfadenopatie</w:t>
      </w:r>
    </w:p>
    <w:p w14:paraId="6F505CEF" w14:textId="77777777" w:rsidR="00121E48" w:rsidRDefault="00121E48" w:rsidP="00121E48">
      <w:pPr>
        <w:pStyle w:val="Odstavecseseznamem"/>
        <w:numPr>
          <w:ilvl w:val="0"/>
          <w:numId w:val="15"/>
        </w:numPr>
      </w:pPr>
      <w:r>
        <w:t>Popsat funkci sleziny</w:t>
      </w:r>
    </w:p>
    <w:p w14:paraId="790A280B" w14:textId="77777777" w:rsidR="00121E48" w:rsidRDefault="00121E48" w:rsidP="00121E48">
      <w:pPr>
        <w:pStyle w:val="Odstavecseseznamem"/>
        <w:numPr>
          <w:ilvl w:val="0"/>
          <w:numId w:val="15"/>
        </w:numPr>
      </w:pPr>
      <w:r>
        <w:t xml:space="preserve">Uvést nejdůležitější případy </w:t>
      </w:r>
      <w:proofErr w:type="spellStart"/>
      <w:r>
        <w:t>hyposplenismu</w:t>
      </w:r>
      <w:proofErr w:type="spellEnd"/>
      <w:r>
        <w:t xml:space="preserve"> a léčebný postup </w:t>
      </w:r>
    </w:p>
    <w:p w14:paraId="15AF2B81" w14:textId="77777777" w:rsidR="00121E48" w:rsidRDefault="00121E48" w:rsidP="00121E48">
      <w:pPr>
        <w:pStyle w:val="Odstavecseseznamem"/>
        <w:numPr>
          <w:ilvl w:val="0"/>
          <w:numId w:val="15"/>
        </w:numPr>
      </w:pPr>
      <w:r>
        <w:t xml:space="preserve">Diskutovat mechanismus a příčiny splenomegalie </w:t>
      </w:r>
    </w:p>
    <w:p w14:paraId="7C24B0ED" w14:textId="77777777" w:rsidR="00121E48" w:rsidRPr="000F6DB9" w:rsidRDefault="00121E48" w:rsidP="00121E48">
      <w:pPr>
        <w:rPr>
          <w:b/>
          <w:bCs/>
        </w:rPr>
      </w:pPr>
      <w:r w:rsidRPr="000F6DB9">
        <w:rPr>
          <w:b/>
          <w:bCs/>
          <w:u w:val="single"/>
        </w:rPr>
        <w:t xml:space="preserve">Hodgkinův </w:t>
      </w:r>
      <w:r>
        <w:rPr>
          <w:b/>
          <w:bCs/>
          <w:u w:val="single"/>
        </w:rPr>
        <w:t xml:space="preserve">lymfom </w:t>
      </w:r>
      <w:r w:rsidRPr="000F6DB9">
        <w:rPr>
          <w:b/>
          <w:bCs/>
          <w:u w:val="single"/>
        </w:rPr>
        <w:t xml:space="preserve">a </w:t>
      </w:r>
      <w:proofErr w:type="spellStart"/>
      <w:r w:rsidRPr="000F6DB9">
        <w:rPr>
          <w:b/>
          <w:bCs/>
          <w:u w:val="single"/>
        </w:rPr>
        <w:t>nehodgkinské</w:t>
      </w:r>
      <w:proofErr w:type="spellEnd"/>
      <w:r w:rsidRPr="000F6DB9">
        <w:rPr>
          <w:b/>
          <w:bCs/>
          <w:u w:val="single"/>
        </w:rPr>
        <w:t xml:space="preserve"> lymfomy </w:t>
      </w:r>
    </w:p>
    <w:p w14:paraId="26A475BA" w14:textId="77777777" w:rsidR="00121E48" w:rsidRPr="00B92525" w:rsidRDefault="00121E48" w:rsidP="00121E48">
      <w:r w:rsidRPr="00B92525">
        <w:t>Student by měl být schopen:</w:t>
      </w:r>
    </w:p>
    <w:p w14:paraId="0E451D57" w14:textId="77777777" w:rsidR="00121E48" w:rsidRDefault="00121E48" w:rsidP="00121E48">
      <w:pPr>
        <w:pStyle w:val="Odstavecseseznamem"/>
        <w:numPr>
          <w:ilvl w:val="0"/>
          <w:numId w:val="16"/>
        </w:numPr>
      </w:pPr>
      <w:r>
        <w:t xml:space="preserve">Popsat klinické projevy a průběh </w:t>
      </w:r>
      <w:proofErr w:type="spellStart"/>
      <w:r>
        <w:t>Hodgkinova</w:t>
      </w:r>
      <w:proofErr w:type="spellEnd"/>
      <w:r>
        <w:t xml:space="preserve"> a </w:t>
      </w:r>
      <w:proofErr w:type="spellStart"/>
      <w:r>
        <w:t>nehodgkinských</w:t>
      </w:r>
      <w:proofErr w:type="spellEnd"/>
      <w:r>
        <w:t xml:space="preserve"> lymfomů </w:t>
      </w:r>
    </w:p>
    <w:p w14:paraId="0C835200" w14:textId="77777777" w:rsidR="00121E48" w:rsidRPr="005B22F0" w:rsidRDefault="00121E48" w:rsidP="00121E48">
      <w:pPr>
        <w:rPr>
          <w:b/>
          <w:bCs/>
          <w:u w:val="single"/>
        </w:rPr>
      </w:pPr>
      <w:r w:rsidRPr="005B22F0">
        <w:rPr>
          <w:b/>
          <w:bCs/>
          <w:u w:val="single"/>
        </w:rPr>
        <w:t xml:space="preserve">Mnohočetný myelom (MM) a MGUS (Monoklonální </w:t>
      </w:r>
      <w:proofErr w:type="spellStart"/>
      <w:r w:rsidRPr="005B22F0">
        <w:rPr>
          <w:b/>
          <w:bCs/>
          <w:u w:val="single"/>
        </w:rPr>
        <w:t>gamapatie</w:t>
      </w:r>
      <w:proofErr w:type="spellEnd"/>
      <w:r w:rsidRPr="005B22F0">
        <w:rPr>
          <w:b/>
          <w:bCs/>
          <w:u w:val="single"/>
        </w:rPr>
        <w:t xml:space="preserve"> nejasného významu)</w:t>
      </w:r>
    </w:p>
    <w:p w14:paraId="24ED70BD" w14:textId="77777777" w:rsidR="00121E48" w:rsidRPr="00B92525" w:rsidRDefault="00121E48" w:rsidP="00121E48">
      <w:r w:rsidRPr="00B92525">
        <w:t>Student by měl být schopen:</w:t>
      </w:r>
    </w:p>
    <w:p w14:paraId="440AD8FA" w14:textId="77777777" w:rsidR="00121E48" w:rsidRPr="000F6DB9" w:rsidRDefault="00121E48" w:rsidP="00121E48">
      <w:pPr>
        <w:pStyle w:val="Odstavecseseznamem"/>
        <w:numPr>
          <w:ilvl w:val="0"/>
          <w:numId w:val="16"/>
        </w:numPr>
      </w:pPr>
      <w:r>
        <w:t>Popsat základní hematologické, biochemické, imunologické a klinické nálezy u MM</w:t>
      </w:r>
    </w:p>
    <w:p w14:paraId="6F32D23F" w14:textId="77777777" w:rsidR="00121E48" w:rsidRDefault="00121E48" w:rsidP="00121E48">
      <w:pPr>
        <w:pStyle w:val="Odstavecseseznamem"/>
        <w:numPr>
          <w:ilvl w:val="0"/>
          <w:numId w:val="16"/>
        </w:numPr>
      </w:pPr>
      <w:r>
        <w:t xml:space="preserve">Uvést rozdíly mezi MM, MGUS a benigní </w:t>
      </w:r>
      <w:proofErr w:type="spellStart"/>
      <w:r>
        <w:t>polyklonální</w:t>
      </w:r>
      <w:proofErr w:type="spellEnd"/>
      <w:r>
        <w:t xml:space="preserve"> </w:t>
      </w:r>
      <w:proofErr w:type="spellStart"/>
      <w:r>
        <w:t>hypergamaglobulinemií</w:t>
      </w:r>
      <w:proofErr w:type="spellEnd"/>
      <w:r>
        <w:t xml:space="preserve"> </w:t>
      </w:r>
    </w:p>
    <w:p w14:paraId="0BB8BC84" w14:textId="77777777" w:rsidR="00121E48" w:rsidRDefault="00121E48" w:rsidP="00121E48">
      <w:pPr>
        <w:pStyle w:val="Odstavecseseznamem"/>
        <w:numPr>
          <w:ilvl w:val="0"/>
          <w:numId w:val="16"/>
        </w:numPr>
      </w:pPr>
      <w:r>
        <w:t>Popsat zásadní patologické a klinické nálezy u amyloidózy</w:t>
      </w:r>
    </w:p>
    <w:p w14:paraId="4924D0B8" w14:textId="77777777" w:rsidR="00121E48" w:rsidRPr="005B22F0" w:rsidRDefault="00121E48" w:rsidP="00121E48">
      <w:pPr>
        <w:rPr>
          <w:b/>
          <w:bCs/>
          <w:u w:val="single"/>
        </w:rPr>
      </w:pPr>
      <w:r w:rsidRPr="005B22F0">
        <w:rPr>
          <w:b/>
          <w:bCs/>
          <w:u w:val="single"/>
        </w:rPr>
        <w:t>Akutní a chronické leukemie</w:t>
      </w:r>
    </w:p>
    <w:p w14:paraId="24680899" w14:textId="77777777" w:rsidR="00121E48" w:rsidRPr="00DD3D54" w:rsidRDefault="00121E48" w:rsidP="00121E48">
      <w:r w:rsidRPr="00DD3D54">
        <w:t>Student by měl být schopen:</w:t>
      </w:r>
    </w:p>
    <w:p w14:paraId="461EA2AF" w14:textId="77777777" w:rsidR="00121E48" w:rsidRDefault="00121E48" w:rsidP="00121E48">
      <w:pPr>
        <w:pStyle w:val="Odstavecseseznamem"/>
        <w:numPr>
          <w:ilvl w:val="0"/>
          <w:numId w:val="17"/>
        </w:numPr>
      </w:pPr>
      <w:r>
        <w:t xml:space="preserve">Popsat biologii, klinický průběh a hematologické nálezy u akutních leukemií. </w:t>
      </w:r>
    </w:p>
    <w:p w14:paraId="2053E9E5" w14:textId="77777777" w:rsidR="00121E48" w:rsidRDefault="00121E48" w:rsidP="00121E48">
      <w:pPr>
        <w:pStyle w:val="Odstavecseseznamem"/>
        <w:numPr>
          <w:ilvl w:val="0"/>
          <w:numId w:val="17"/>
        </w:numPr>
      </w:pPr>
      <w:r>
        <w:t xml:space="preserve">Vysvětlit </w:t>
      </w:r>
      <w:proofErr w:type="spellStart"/>
      <w:r>
        <w:t>neutropenickou</w:t>
      </w:r>
      <w:proofErr w:type="spellEnd"/>
      <w:r>
        <w:t xml:space="preserve"> sepsi (febrilní neutropenii) a způsob léčby </w:t>
      </w:r>
    </w:p>
    <w:p w14:paraId="4E40B342" w14:textId="77777777" w:rsidR="00121E48" w:rsidRDefault="00121E48" w:rsidP="00121E48">
      <w:pPr>
        <w:pStyle w:val="Odstavecseseznamem"/>
        <w:numPr>
          <w:ilvl w:val="0"/>
          <w:numId w:val="17"/>
        </w:numPr>
      </w:pPr>
      <w:r>
        <w:t xml:space="preserve">Popsat hematologické a </w:t>
      </w:r>
      <w:proofErr w:type="spellStart"/>
      <w:r>
        <w:t>klinickopatologické</w:t>
      </w:r>
      <w:proofErr w:type="spellEnd"/>
      <w:r>
        <w:t xml:space="preserve"> nálezy u chronické </w:t>
      </w:r>
      <w:proofErr w:type="spellStart"/>
      <w:r>
        <w:t>lyfmatické</w:t>
      </w:r>
      <w:proofErr w:type="spellEnd"/>
      <w:r>
        <w:t xml:space="preserve"> leukemie a chronické myeloidní leukemie</w:t>
      </w:r>
    </w:p>
    <w:p w14:paraId="2329C63E" w14:textId="77777777" w:rsidR="00121E48" w:rsidRPr="00C85F51" w:rsidRDefault="00121E48" w:rsidP="00121E48">
      <w:pPr>
        <w:rPr>
          <w:b/>
          <w:bCs/>
          <w:u w:val="single"/>
        </w:rPr>
      </w:pPr>
      <w:proofErr w:type="spellStart"/>
      <w:r w:rsidRPr="00C85F51">
        <w:rPr>
          <w:b/>
          <w:bCs/>
          <w:u w:val="single"/>
        </w:rPr>
        <w:t>Myelodysplastický</w:t>
      </w:r>
      <w:proofErr w:type="spellEnd"/>
      <w:r w:rsidRPr="00C85F51">
        <w:rPr>
          <w:b/>
          <w:bCs/>
          <w:u w:val="single"/>
        </w:rPr>
        <w:t xml:space="preserve"> syndrom (MDS)</w:t>
      </w:r>
    </w:p>
    <w:p w14:paraId="14A6F525" w14:textId="77777777" w:rsidR="00121E48" w:rsidRDefault="00121E48" w:rsidP="00121E48">
      <w:r w:rsidRPr="00D642AE">
        <w:t>Student by měl být schopen</w:t>
      </w:r>
      <w:r>
        <w:t>:</w:t>
      </w:r>
    </w:p>
    <w:p w14:paraId="64173DE4" w14:textId="77777777" w:rsidR="00121E48" w:rsidRDefault="00121E48" w:rsidP="00121E48">
      <w:pPr>
        <w:pStyle w:val="Odstavecseseznamem"/>
        <w:numPr>
          <w:ilvl w:val="0"/>
          <w:numId w:val="18"/>
        </w:numPr>
      </w:pPr>
      <w:r>
        <w:t>Popsat klinický průběh a hematologické nálezy u MDS</w:t>
      </w:r>
    </w:p>
    <w:p w14:paraId="6AAE4F88" w14:textId="77777777" w:rsidR="00121E48" w:rsidRPr="005B22F0" w:rsidRDefault="00121E48" w:rsidP="00121E48">
      <w:pPr>
        <w:rPr>
          <w:b/>
          <w:bCs/>
          <w:u w:val="single"/>
        </w:rPr>
      </w:pPr>
      <w:r w:rsidRPr="005B22F0">
        <w:rPr>
          <w:b/>
          <w:bCs/>
          <w:u w:val="single"/>
        </w:rPr>
        <w:t xml:space="preserve">Myeloproliferativní </w:t>
      </w:r>
      <w:proofErr w:type="spellStart"/>
      <w:r w:rsidRPr="005B22F0">
        <w:rPr>
          <w:b/>
          <w:bCs/>
          <w:u w:val="single"/>
        </w:rPr>
        <w:t>neoplázie</w:t>
      </w:r>
      <w:proofErr w:type="spellEnd"/>
    </w:p>
    <w:p w14:paraId="3C2E1057" w14:textId="77777777" w:rsidR="00121E48" w:rsidRDefault="00121E48" w:rsidP="00121E48">
      <w:r w:rsidRPr="00D642AE">
        <w:t>Student by měl být schopen</w:t>
      </w:r>
      <w:r>
        <w:t>:</w:t>
      </w:r>
    </w:p>
    <w:p w14:paraId="4E359DB7" w14:textId="77777777" w:rsidR="00121E48" w:rsidRDefault="00121E48" w:rsidP="00121E48">
      <w:pPr>
        <w:pStyle w:val="Odstavecseseznamem"/>
        <w:numPr>
          <w:ilvl w:val="0"/>
          <w:numId w:val="18"/>
        </w:numPr>
      </w:pPr>
      <w:r>
        <w:lastRenderedPageBreak/>
        <w:t>Uvést diferenciální diagnózu a klinické a laboratorní nálezy u pravé polycytémie proti jiným stavům, spojeným se vzestupem hemoglobinu.</w:t>
      </w:r>
    </w:p>
    <w:p w14:paraId="79F05396" w14:textId="77777777" w:rsidR="00121E48" w:rsidRDefault="00121E48" w:rsidP="00121E48">
      <w:pPr>
        <w:pStyle w:val="Odstavecseseznamem"/>
        <w:numPr>
          <w:ilvl w:val="0"/>
          <w:numId w:val="18"/>
        </w:numPr>
      </w:pPr>
      <w:r>
        <w:t xml:space="preserve">Popsat hlavní laboratorní a klinické nálezy u esenciální </w:t>
      </w:r>
      <w:proofErr w:type="spellStart"/>
      <w:r>
        <w:t>trombocytémie</w:t>
      </w:r>
      <w:proofErr w:type="spellEnd"/>
      <w:r>
        <w:t xml:space="preserve"> a uvést hlavní laboratorní nálezy k odlišení od jiných příčin </w:t>
      </w:r>
      <w:proofErr w:type="spellStart"/>
      <w:r>
        <w:t>trombocytémie</w:t>
      </w:r>
      <w:proofErr w:type="spellEnd"/>
    </w:p>
    <w:p w14:paraId="13C3A718" w14:textId="77777777" w:rsidR="00121E48" w:rsidRDefault="00121E48" w:rsidP="00121E48">
      <w:pPr>
        <w:pStyle w:val="Odstavecseseznamem"/>
        <w:numPr>
          <w:ilvl w:val="0"/>
          <w:numId w:val="18"/>
        </w:numPr>
      </w:pPr>
      <w:r>
        <w:t xml:space="preserve">Popsat klinické a laboratorní nálezy primární myelofibrózy </w:t>
      </w:r>
    </w:p>
    <w:p w14:paraId="53EDF219" w14:textId="77777777" w:rsidR="00121E48" w:rsidRPr="005B22F0" w:rsidRDefault="00121E48" w:rsidP="00121E48">
      <w:pPr>
        <w:rPr>
          <w:b/>
          <w:bCs/>
          <w:u w:val="single"/>
        </w:rPr>
      </w:pPr>
      <w:r w:rsidRPr="005B22F0">
        <w:rPr>
          <w:b/>
          <w:bCs/>
          <w:u w:val="single"/>
        </w:rPr>
        <w:t>Akutní stavy v hematologii</w:t>
      </w:r>
    </w:p>
    <w:p w14:paraId="6A6D93A1" w14:textId="77777777" w:rsidR="00121E48" w:rsidRDefault="00121E48" w:rsidP="00121E48">
      <w:r w:rsidRPr="00D642AE">
        <w:t>Student by měl být schopen</w:t>
      </w:r>
      <w:r>
        <w:t>:</w:t>
      </w:r>
    </w:p>
    <w:p w14:paraId="08C56C92" w14:textId="0BCFF56E" w:rsidR="00121E48" w:rsidRDefault="00121E48" w:rsidP="00121E48">
      <w:r>
        <w:t xml:space="preserve">Rozpoznat urgentní stavy v hematologii, jako např. </w:t>
      </w:r>
      <w:proofErr w:type="spellStart"/>
      <w:r>
        <w:t>neutropenickou</w:t>
      </w:r>
      <w:proofErr w:type="spellEnd"/>
      <w:r>
        <w:t xml:space="preserve"> sepsi (febrilní neutropenii), míšní kompresi, syndrom horní duté žíly, trombotickou trombocytopenickou purpuru, krvácivé stavy a </w:t>
      </w:r>
      <w:proofErr w:type="spellStart"/>
      <w:r>
        <w:t>hyperkalcémie</w:t>
      </w:r>
      <w:proofErr w:type="spellEnd"/>
      <w:r>
        <w:t>.</w:t>
      </w:r>
    </w:p>
    <w:p w14:paraId="18E2D1CB" w14:textId="77777777" w:rsidR="00121E48" w:rsidRDefault="00121E48" w:rsidP="00121E48"/>
    <w:p w14:paraId="5097076D" w14:textId="77777777" w:rsidR="00121E48" w:rsidRPr="00D03595" w:rsidRDefault="00121E48" w:rsidP="00121E48"/>
    <w:p w14:paraId="4D04C0A8" w14:textId="77777777" w:rsidR="00121E48" w:rsidRPr="005B22F0" w:rsidRDefault="00121E48" w:rsidP="00121E48"/>
    <w:p w14:paraId="4D32179F" w14:textId="193A8D92" w:rsidR="00AA149B" w:rsidRPr="00121E48" w:rsidRDefault="00000000" w:rsidP="00121E48"/>
    <w:sectPr w:rsidR="00AA149B" w:rsidRPr="00121E48" w:rsidSect="0068652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A2954" w14:textId="77777777" w:rsidR="009361ED" w:rsidRDefault="009361ED" w:rsidP="00EF2B96">
      <w:pPr>
        <w:spacing w:after="0" w:line="240" w:lineRule="auto"/>
      </w:pPr>
      <w:r>
        <w:separator/>
      </w:r>
    </w:p>
  </w:endnote>
  <w:endnote w:type="continuationSeparator" w:id="0">
    <w:p w14:paraId="469574C5" w14:textId="77777777" w:rsidR="009361ED" w:rsidRDefault="009361ED" w:rsidP="00EF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5DD0" w14:textId="77777777" w:rsidR="009361ED" w:rsidRDefault="009361ED" w:rsidP="00EF2B96">
      <w:pPr>
        <w:spacing w:after="0" w:line="240" w:lineRule="auto"/>
      </w:pPr>
      <w:r>
        <w:separator/>
      </w:r>
    </w:p>
  </w:footnote>
  <w:footnote w:type="continuationSeparator" w:id="0">
    <w:p w14:paraId="2894CFA6" w14:textId="77777777" w:rsidR="009361ED" w:rsidRDefault="009361ED" w:rsidP="00EF2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BFC"/>
    <w:multiLevelType w:val="hybridMultilevel"/>
    <w:tmpl w:val="C4DCD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651"/>
    <w:multiLevelType w:val="hybridMultilevel"/>
    <w:tmpl w:val="AF060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5CC3"/>
    <w:multiLevelType w:val="hybridMultilevel"/>
    <w:tmpl w:val="D6865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4287B"/>
    <w:multiLevelType w:val="hybridMultilevel"/>
    <w:tmpl w:val="6E3C7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44499"/>
    <w:multiLevelType w:val="hybridMultilevel"/>
    <w:tmpl w:val="CBE6B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E3F25"/>
    <w:multiLevelType w:val="hybridMultilevel"/>
    <w:tmpl w:val="5CE4F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35659"/>
    <w:multiLevelType w:val="hybridMultilevel"/>
    <w:tmpl w:val="9E583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15B69"/>
    <w:multiLevelType w:val="hybridMultilevel"/>
    <w:tmpl w:val="081A2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C76BE"/>
    <w:multiLevelType w:val="hybridMultilevel"/>
    <w:tmpl w:val="5E0EA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773C1"/>
    <w:multiLevelType w:val="hybridMultilevel"/>
    <w:tmpl w:val="E5EE8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A3A34"/>
    <w:multiLevelType w:val="hybridMultilevel"/>
    <w:tmpl w:val="42C02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27E4A"/>
    <w:multiLevelType w:val="hybridMultilevel"/>
    <w:tmpl w:val="4F2CA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104DE"/>
    <w:multiLevelType w:val="hybridMultilevel"/>
    <w:tmpl w:val="BD9A5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375E1"/>
    <w:multiLevelType w:val="hybridMultilevel"/>
    <w:tmpl w:val="2FC63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D7016"/>
    <w:multiLevelType w:val="hybridMultilevel"/>
    <w:tmpl w:val="89AE4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963AB"/>
    <w:multiLevelType w:val="hybridMultilevel"/>
    <w:tmpl w:val="B2FCD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B2AE5"/>
    <w:multiLevelType w:val="hybridMultilevel"/>
    <w:tmpl w:val="C160F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C7BF4"/>
    <w:multiLevelType w:val="hybridMultilevel"/>
    <w:tmpl w:val="2EE0D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D2D2E"/>
    <w:multiLevelType w:val="hybridMultilevel"/>
    <w:tmpl w:val="0D689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365201">
    <w:abstractNumId w:val="13"/>
  </w:num>
  <w:num w:numId="2" w16cid:durableId="1254247140">
    <w:abstractNumId w:val="14"/>
  </w:num>
  <w:num w:numId="3" w16cid:durableId="2027898465">
    <w:abstractNumId w:val="12"/>
  </w:num>
  <w:num w:numId="4" w16cid:durableId="736129736">
    <w:abstractNumId w:val="10"/>
  </w:num>
  <w:num w:numId="5" w16cid:durableId="1957521379">
    <w:abstractNumId w:val="16"/>
  </w:num>
  <w:num w:numId="6" w16cid:durableId="681856793">
    <w:abstractNumId w:val="3"/>
  </w:num>
  <w:num w:numId="7" w16cid:durableId="1125464958">
    <w:abstractNumId w:val="18"/>
  </w:num>
  <w:num w:numId="8" w16cid:durableId="1458597880">
    <w:abstractNumId w:val="15"/>
  </w:num>
  <w:num w:numId="9" w16cid:durableId="1161045057">
    <w:abstractNumId w:val="11"/>
  </w:num>
  <w:num w:numId="10" w16cid:durableId="226844189">
    <w:abstractNumId w:val="1"/>
  </w:num>
  <w:num w:numId="11" w16cid:durableId="1286615227">
    <w:abstractNumId w:val="2"/>
  </w:num>
  <w:num w:numId="12" w16cid:durableId="978724267">
    <w:abstractNumId w:val="0"/>
  </w:num>
  <w:num w:numId="13" w16cid:durableId="51849683">
    <w:abstractNumId w:val="4"/>
  </w:num>
  <w:num w:numId="14" w16cid:durableId="1074664440">
    <w:abstractNumId w:val="17"/>
  </w:num>
  <w:num w:numId="15" w16cid:durableId="16153217">
    <w:abstractNumId w:val="8"/>
  </w:num>
  <w:num w:numId="16" w16cid:durableId="784159911">
    <w:abstractNumId w:val="7"/>
  </w:num>
  <w:num w:numId="17" w16cid:durableId="1578711829">
    <w:abstractNumId w:val="5"/>
  </w:num>
  <w:num w:numId="18" w16cid:durableId="2117210397">
    <w:abstractNumId w:val="9"/>
  </w:num>
  <w:num w:numId="19" w16cid:durableId="1990674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96"/>
    <w:rsid w:val="000732F4"/>
    <w:rsid w:val="00121E48"/>
    <w:rsid w:val="00122C34"/>
    <w:rsid w:val="00456D81"/>
    <w:rsid w:val="004C20F8"/>
    <w:rsid w:val="005B22F0"/>
    <w:rsid w:val="0068652B"/>
    <w:rsid w:val="0070375F"/>
    <w:rsid w:val="00875499"/>
    <w:rsid w:val="009361ED"/>
    <w:rsid w:val="009D4596"/>
    <w:rsid w:val="00A04773"/>
    <w:rsid w:val="00B07381"/>
    <w:rsid w:val="00B6069C"/>
    <w:rsid w:val="00DE43BC"/>
    <w:rsid w:val="00E705AA"/>
    <w:rsid w:val="00EF2B96"/>
    <w:rsid w:val="00F77FAD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69289"/>
  <w15:chartTrackingRefBased/>
  <w15:docId w15:val="{AE10CC85-982D-48C9-94BD-B3EE1856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1E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1186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Haber Jan, MUDr. CSc.</dc:creator>
  <cp:keywords/>
  <dc:description/>
  <cp:lastModifiedBy>Haber Jan, MUDr. CSc.</cp:lastModifiedBy>
  <cp:revision>2</cp:revision>
  <dcterms:created xsi:type="dcterms:W3CDTF">2023-09-25T07:37:00Z</dcterms:created>
  <dcterms:modified xsi:type="dcterms:W3CDTF">2023-09-25T07:37:00Z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2021-10-07T11:09:22Z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c10cd543-2cde-4432-ba61-73031218b569</vt:lpwstr>
  </property>
  <property fmtid="{D5CDD505-2E9C-101B-9397-08002B2CF9AE}" pid="8" name="MSIP_Label_2063cd7f-2d21-486a-9f29-9c1683fdd175_ContentBits">
    <vt:lpwstr>0</vt:lpwstr>
  </property>
</Properties>
</file>